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0CE07" w14:textId="77777777" w:rsidR="00D93B8C" w:rsidRPr="0050395D" w:rsidRDefault="00D93B8C" w:rsidP="00D93B8C">
      <w:pPr>
        <w:jc w:val="center"/>
        <w:rPr>
          <w:rFonts w:ascii="Cambria" w:hAnsi="Cambria" w:cs="Arial"/>
          <w:sz w:val="28"/>
          <w:szCs w:val="28"/>
        </w:rPr>
      </w:pPr>
      <w:r w:rsidRPr="0050395D">
        <w:rPr>
          <w:rFonts w:ascii="Cambria" w:hAnsi="Cambria" w:cs="Arial"/>
          <w:sz w:val="28"/>
          <w:szCs w:val="28"/>
        </w:rPr>
        <w:t>COMUNE DI _______________</w:t>
      </w:r>
    </w:p>
    <w:p w14:paraId="53BCC8D2" w14:textId="77777777" w:rsidR="00D93B8C" w:rsidRPr="0050395D" w:rsidRDefault="00D93B8C" w:rsidP="00D93B8C">
      <w:pPr>
        <w:jc w:val="center"/>
        <w:rPr>
          <w:rFonts w:ascii="Cambria" w:hAnsi="Cambria" w:cs="Arial"/>
        </w:rPr>
      </w:pPr>
    </w:p>
    <w:p w14:paraId="0C70F7CF" w14:textId="77777777" w:rsidR="00D93B8C" w:rsidRPr="0050395D" w:rsidRDefault="00D93B8C" w:rsidP="00D93B8C">
      <w:pPr>
        <w:jc w:val="center"/>
        <w:rPr>
          <w:rFonts w:ascii="Cambria" w:hAnsi="Cambria" w:cs="Arial"/>
        </w:rPr>
      </w:pPr>
      <w:r w:rsidRPr="0050395D">
        <w:rPr>
          <w:rFonts w:ascii="Cambria" w:hAnsi="Cambria" w:cs="Arial"/>
        </w:rPr>
        <w:t>DELIBERA di GIUNTA Comunale</w:t>
      </w:r>
    </w:p>
    <w:p w14:paraId="64DF79AB" w14:textId="77777777" w:rsidR="00D93B8C" w:rsidRDefault="00D93B8C" w:rsidP="00D93B8C">
      <w:pPr>
        <w:jc w:val="both"/>
        <w:rPr>
          <w:rFonts w:ascii="Cambria" w:hAnsi="Cambria" w:cs="Arial"/>
          <w:sz w:val="22"/>
          <w:szCs w:val="22"/>
        </w:rPr>
      </w:pPr>
    </w:p>
    <w:p w14:paraId="7FDB1FB8" w14:textId="77777777" w:rsidR="0050395D" w:rsidRPr="0050740D" w:rsidRDefault="0050395D" w:rsidP="00D93B8C">
      <w:pPr>
        <w:jc w:val="both"/>
        <w:rPr>
          <w:rFonts w:ascii="Cambria" w:hAnsi="Cambria" w:cs="Arial"/>
          <w:sz w:val="22"/>
          <w:szCs w:val="22"/>
        </w:rPr>
      </w:pPr>
    </w:p>
    <w:p w14:paraId="78CB882C" w14:textId="1C6A6C0B" w:rsidR="006A0D6C" w:rsidRPr="006A0D6C" w:rsidRDefault="00D93B8C" w:rsidP="006A0D6C">
      <w:pPr>
        <w:ind w:left="993" w:hanging="993"/>
        <w:jc w:val="both"/>
        <w:rPr>
          <w:rFonts w:ascii="Cambria" w:eastAsia="Calibri" w:hAnsi="Cambria" w:cs="Arial"/>
          <w:sz w:val="22"/>
          <w:szCs w:val="22"/>
        </w:rPr>
      </w:pPr>
      <w:r w:rsidRPr="006A0D6C">
        <w:rPr>
          <w:rFonts w:ascii="Cambria" w:hAnsi="Cambria" w:cs="Arial"/>
          <w:i/>
          <w:iCs/>
          <w:sz w:val="22"/>
          <w:szCs w:val="22"/>
        </w:rPr>
        <w:t>Oggetto</w:t>
      </w:r>
      <w:r w:rsidRPr="0050395D">
        <w:rPr>
          <w:rFonts w:ascii="Cambria" w:hAnsi="Cambria" w:cs="Arial"/>
          <w:sz w:val="22"/>
          <w:szCs w:val="22"/>
        </w:rPr>
        <w:t>: ADESIONE ALL’ACCORDO PER LA GESTIONE ASSOCIATA</w:t>
      </w:r>
      <w:r w:rsidRPr="006A0D6C">
        <w:rPr>
          <w:rFonts w:ascii="Cambria" w:hAnsi="Cambria" w:cs="Arial"/>
          <w:i/>
          <w:iCs/>
          <w:sz w:val="22"/>
          <w:szCs w:val="22"/>
        </w:rPr>
        <w:t xml:space="preserve"> </w:t>
      </w:r>
      <w:r w:rsidR="006A0D6C" w:rsidRPr="006A0D6C">
        <w:rPr>
          <w:rFonts w:ascii="Cambria" w:eastAsia="Times New Roman" w:hAnsi="Cambria" w:cs="Arial"/>
          <w:sz w:val="22"/>
          <w:szCs w:val="22"/>
          <w:lang w:eastAsia="it-IT"/>
        </w:rPr>
        <w:t>dell’</w:t>
      </w:r>
      <w:r w:rsidR="006A0D6C" w:rsidRPr="006A0D6C">
        <w:rPr>
          <w:rFonts w:ascii="Cambria" w:eastAsia="Calibri" w:hAnsi="Cambria" w:cs="Arial"/>
          <w:sz w:val="22"/>
          <w:szCs w:val="22"/>
        </w:rPr>
        <w:t>eventuale</w:t>
      </w:r>
      <w:r w:rsidR="006A0D6C" w:rsidRPr="006A0D6C">
        <w:rPr>
          <w:rFonts w:ascii="Cambria" w:eastAsia="Calibri" w:hAnsi="Cambria" w:cs="Arial"/>
          <w:i/>
          <w:iCs/>
          <w:sz w:val="22"/>
          <w:szCs w:val="22"/>
        </w:rPr>
        <w:t xml:space="preserve"> </w:t>
      </w:r>
      <w:r w:rsidR="006A0D6C" w:rsidRPr="0050395D">
        <w:rPr>
          <w:rFonts w:ascii="Cambria" w:eastAsia="Calibri" w:hAnsi="Cambria" w:cs="Arial"/>
          <w:sz w:val="22"/>
          <w:szCs w:val="22"/>
        </w:rPr>
        <w:t>fase di interpello</w:t>
      </w:r>
      <w:r w:rsidR="006A0D6C" w:rsidRPr="0050395D">
        <w:rPr>
          <w:rFonts w:ascii="Cambria" w:eastAsia="Calibri" w:hAnsi="Cambria" w:cs="Arial"/>
          <w:sz w:val="22"/>
          <w:szCs w:val="22"/>
        </w:rPr>
        <w:t xml:space="preserve"> </w:t>
      </w:r>
      <w:r w:rsidR="006A0D6C" w:rsidRPr="0050395D">
        <w:rPr>
          <w:rFonts w:ascii="Cambria" w:eastAsia="Calibri" w:hAnsi="Cambria" w:cs="Arial"/>
          <w:sz w:val="22"/>
          <w:szCs w:val="22"/>
        </w:rPr>
        <w:t>finalizzata all’ assunzion</w:t>
      </w:r>
      <w:r w:rsidR="0050395D" w:rsidRPr="0050395D">
        <w:rPr>
          <w:rFonts w:ascii="Cambria" w:eastAsia="Calibri" w:hAnsi="Cambria" w:cs="Arial"/>
          <w:sz w:val="22"/>
          <w:szCs w:val="22"/>
        </w:rPr>
        <w:t xml:space="preserve">e </w:t>
      </w:r>
      <w:r w:rsidR="006A0D6C" w:rsidRPr="0050395D">
        <w:rPr>
          <w:rFonts w:ascii="Cambria" w:eastAsia="Calibri" w:hAnsi="Cambria" w:cs="Arial"/>
          <w:sz w:val="22"/>
          <w:szCs w:val="22"/>
        </w:rPr>
        <w:t>di personale di cui all’</w:t>
      </w:r>
      <w:r w:rsidR="006A0D6C" w:rsidRPr="006A0D6C">
        <w:rPr>
          <w:rFonts w:ascii="Cambria" w:eastAsia="Calibri" w:hAnsi="Cambria" w:cs="Arial"/>
          <w:i/>
          <w:iCs/>
          <w:sz w:val="22"/>
          <w:szCs w:val="22"/>
        </w:rPr>
        <w:t>art 3 bis</w:t>
      </w:r>
      <w:r w:rsidR="006A0D6C" w:rsidRPr="006A0D6C">
        <w:rPr>
          <w:rFonts w:ascii="Cambria" w:eastAsia="Calibri" w:hAnsi="Cambria" w:cs="Arial"/>
          <w:sz w:val="22"/>
          <w:szCs w:val="22"/>
        </w:rPr>
        <w:t xml:space="preserve"> del D.L. 80/2021</w:t>
      </w:r>
      <w:r w:rsidR="006A0D6C" w:rsidRPr="006A0D6C">
        <w:rPr>
          <w:rFonts w:ascii="Cambria" w:eastAsia="Calibri" w:hAnsi="Cambria" w:cs="Arial"/>
          <w:sz w:val="22"/>
          <w:szCs w:val="22"/>
        </w:rPr>
        <w:t>.</w:t>
      </w:r>
    </w:p>
    <w:p w14:paraId="6D9EBBAE" w14:textId="77777777" w:rsidR="006A0D6C" w:rsidRPr="006A0D6C" w:rsidRDefault="006A0D6C" w:rsidP="006A0D6C">
      <w:pPr>
        <w:ind w:left="1418" w:hanging="1418"/>
        <w:jc w:val="both"/>
        <w:rPr>
          <w:rFonts w:ascii="Cambria" w:eastAsia="Times New Roman" w:hAnsi="Cambria" w:cs="Arial"/>
          <w:sz w:val="22"/>
          <w:szCs w:val="22"/>
          <w:lang w:eastAsia="it-IT"/>
        </w:rPr>
      </w:pPr>
    </w:p>
    <w:p w14:paraId="5C59B646" w14:textId="33340489" w:rsidR="00D93B8C" w:rsidRPr="006A0D6C" w:rsidRDefault="006A0D6C" w:rsidP="0050395D">
      <w:pPr>
        <w:spacing w:line="276" w:lineRule="auto"/>
        <w:ind w:left="1418" w:hanging="1418"/>
        <w:jc w:val="both"/>
        <w:rPr>
          <w:rFonts w:ascii="Cambria" w:eastAsia="Times New Roman" w:hAnsi="Cambria" w:cs="Times New Roman"/>
          <w:bCs/>
          <w:sz w:val="22"/>
          <w:szCs w:val="22"/>
          <w:lang w:eastAsia="it-IT"/>
        </w:rPr>
      </w:pPr>
      <w:r w:rsidRPr="006A0D6C">
        <w:rPr>
          <w:rFonts w:ascii="Cambria" w:eastAsia="Times New Roman" w:hAnsi="Cambria" w:cs="Arial"/>
          <w:sz w:val="22"/>
          <w:szCs w:val="22"/>
          <w:lang w:eastAsia="it-IT"/>
        </w:rPr>
        <w:t xml:space="preserve"> </w:t>
      </w:r>
      <w:r w:rsidR="00D93B8C" w:rsidRPr="006A0D6C">
        <w:rPr>
          <w:rFonts w:ascii="Cambria" w:eastAsia="Times New Roman" w:hAnsi="Cambria" w:cs="Times New Roman"/>
          <w:bCs/>
          <w:sz w:val="22"/>
          <w:szCs w:val="22"/>
          <w:lang w:eastAsia="it-IT"/>
        </w:rPr>
        <w:t>PREMESSO:</w:t>
      </w:r>
    </w:p>
    <w:p w14:paraId="78B28753" w14:textId="77777777" w:rsidR="00D93B8C" w:rsidRPr="006A0D6C" w:rsidRDefault="00D93B8C" w:rsidP="0050395D">
      <w:pPr>
        <w:pStyle w:val="Paragrafoelenco"/>
        <w:numPr>
          <w:ilvl w:val="0"/>
          <w:numId w:val="6"/>
        </w:numPr>
        <w:spacing w:line="276" w:lineRule="auto"/>
        <w:jc w:val="both"/>
        <w:rPr>
          <w:rFonts w:ascii="Cambria" w:eastAsia="Times New Roman" w:hAnsi="Cambria" w:cs="Times New Roman"/>
          <w:bCs/>
          <w:sz w:val="22"/>
          <w:szCs w:val="22"/>
          <w:lang w:eastAsia="it-IT"/>
        </w:rPr>
      </w:pPr>
      <w:r w:rsidRPr="006A0D6C">
        <w:rPr>
          <w:rFonts w:ascii="Cambria" w:eastAsia="Times New Roman" w:hAnsi="Cambria" w:cs="Times New Roman"/>
          <w:bCs/>
          <w:sz w:val="22"/>
          <w:szCs w:val="22"/>
          <w:lang w:eastAsia="it-IT"/>
        </w:rPr>
        <w:t xml:space="preserve">che </w:t>
      </w:r>
      <w:r w:rsidRPr="006A0D6C">
        <w:rPr>
          <w:rFonts w:ascii="Cambria" w:eastAsia="Times New Roman" w:hAnsi="Cambria" w:cs="Times New Roman"/>
          <w:bCs/>
          <w:i/>
          <w:iCs/>
          <w:sz w:val="22"/>
          <w:szCs w:val="22"/>
          <w:lang w:eastAsia="it-IT"/>
        </w:rPr>
        <w:t>l’articolo 3 bis del D.L. n. 80/2021</w:t>
      </w:r>
      <w:r w:rsidRPr="006A0D6C">
        <w:rPr>
          <w:rFonts w:ascii="Cambria" w:eastAsia="Times New Roman" w:hAnsi="Cambria" w:cs="Times New Roman"/>
          <w:bCs/>
          <w:sz w:val="22"/>
          <w:szCs w:val="22"/>
          <w:lang w:eastAsia="it-IT"/>
        </w:rPr>
        <w:t>, convertito in Legge n. 113/2021, consente alle amministrazioni di avere uno strumento flessibile per le assunzioni di personale a tempo indeterminato e determinato;</w:t>
      </w:r>
    </w:p>
    <w:p w14:paraId="1C00CEC3" w14:textId="4344632B" w:rsidR="00D93B8C" w:rsidRPr="006A0D6C" w:rsidRDefault="00D93B8C" w:rsidP="0050395D">
      <w:pPr>
        <w:pStyle w:val="Paragrafoelenco"/>
        <w:numPr>
          <w:ilvl w:val="0"/>
          <w:numId w:val="6"/>
        </w:numPr>
        <w:spacing w:line="276" w:lineRule="auto"/>
        <w:jc w:val="both"/>
        <w:rPr>
          <w:rFonts w:ascii="Cambria" w:eastAsia="Times New Roman" w:hAnsi="Cambria" w:cs="Times New Roman"/>
          <w:bCs/>
          <w:sz w:val="22"/>
          <w:szCs w:val="22"/>
          <w:lang w:eastAsia="it-IT"/>
        </w:rPr>
      </w:pPr>
      <w:r w:rsidRPr="006A0D6C">
        <w:rPr>
          <w:rFonts w:ascii="Cambria" w:eastAsia="Times New Roman" w:hAnsi="Cambria" w:cs="Times New Roman"/>
          <w:bCs/>
          <w:sz w:val="22"/>
          <w:szCs w:val="22"/>
          <w:lang w:eastAsia="it-IT"/>
        </w:rPr>
        <w:t xml:space="preserve">che i rapporti tra gli enti locali e le modalità di gestione delle selezioni sono disciplinati in appositi accordi </w:t>
      </w:r>
      <w:r w:rsidRPr="0050395D">
        <w:rPr>
          <w:rFonts w:ascii="Cambria" w:eastAsia="Times New Roman" w:hAnsi="Cambria" w:cs="Times New Roman"/>
          <w:bCs/>
          <w:i/>
          <w:iCs/>
          <w:sz w:val="22"/>
          <w:szCs w:val="22"/>
          <w:lang w:eastAsia="it-IT"/>
        </w:rPr>
        <w:t>(comma 2, art. 3</w:t>
      </w:r>
      <w:r w:rsidR="0050395D">
        <w:rPr>
          <w:rFonts w:ascii="Cambria" w:eastAsia="Times New Roman" w:hAnsi="Cambria" w:cs="Times New Roman"/>
          <w:bCs/>
          <w:i/>
          <w:iCs/>
          <w:sz w:val="22"/>
          <w:szCs w:val="22"/>
          <w:lang w:eastAsia="it-IT"/>
        </w:rPr>
        <w:t xml:space="preserve"> </w:t>
      </w:r>
      <w:proofErr w:type="gramStart"/>
      <w:r w:rsidRPr="0050395D">
        <w:rPr>
          <w:rFonts w:ascii="Cambria" w:eastAsia="Times New Roman" w:hAnsi="Cambria" w:cs="Times New Roman"/>
          <w:bCs/>
          <w:i/>
          <w:iCs/>
          <w:sz w:val="22"/>
          <w:szCs w:val="22"/>
          <w:lang w:eastAsia="it-IT"/>
        </w:rPr>
        <w:t>bis</w:t>
      </w:r>
      <w:r w:rsidR="0050395D">
        <w:rPr>
          <w:rFonts w:ascii="Cambria" w:eastAsia="Times New Roman" w:hAnsi="Cambria" w:cs="Times New Roman"/>
          <w:bCs/>
          <w:i/>
          <w:iCs/>
          <w:sz w:val="22"/>
          <w:szCs w:val="22"/>
          <w:lang w:eastAsia="it-IT"/>
        </w:rPr>
        <w:t xml:space="preserve"> </w:t>
      </w:r>
      <w:r w:rsidRPr="0050395D">
        <w:rPr>
          <w:rFonts w:ascii="Cambria" w:eastAsia="Times New Roman" w:hAnsi="Cambria" w:cs="Times New Roman"/>
          <w:bCs/>
          <w:i/>
          <w:iCs/>
          <w:sz w:val="22"/>
          <w:szCs w:val="22"/>
          <w:lang w:eastAsia="it-IT"/>
        </w:rPr>
        <w:t>)</w:t>
      </w:r>
      <w:proofErr w:type="gramEnd"/>
      <w:r w:rsidRPr="0050395D">
        <w:rPr>
          <w:rFonts w:ascii="Cambria" w:eastAsia="Times New Roman" w:hAnsi="Cambria" w:cs="Times New Roman"/>
          <w:bCs/>
          <w:i/>
          <w:iCs/>
          <w:sz w:val="22"/>
          <w:szCs w:val="22"/>
          <w:lang w:eastAsia="it-IT"/>
        </w:rPr>
        <w:t>;</w:t>
      </w:r>
    </w:p>
    <w:p w14:paraId="6608D8B8" w14:textId="77777777" w:rsidR="00D93B8C" w:rsidRPr="006A0D6C" w:rsidRDefault="00D93B8C" w:rsidP="0050395D">
      <w:pPr>
        <w:pStyle w:val="Paragrafoelenco"/>
        <w:numPr>
          <w:ilvl w:val="0"/>
          <w:numId w:val="6"/>
        </w:numPr>
        <w:spacing w:line="276" w:lineRule="auto"/>
        <w:jc w:val="both"/>
        <w:rPr>
          <w:rFonts w:ascii="Cambria" w:eastAsia="Times New Roman" w:hAnsi="Cambria" w:cs="Times New Roman"/>
          <w:bCs/>
          <w:sz w:val="22"/>
          <w:szCs w:val="22"/>
          <w:lang w:eastAsia="it-IT"/>
        </w:rPr>
      </w:pPr>
      <w:r w:rsidRPr="006A0D6C">
        <w:rPr>
          <w:rFonts w:ascii="Cambria" w:eastAsia="Times New Roman" w:hAnsi="Cambria" w:cs="Times New Roman"/>
          <w:bCs/>
          <w:sz w:val="22"/>
          <w:szCs w:val="22"/>
          <w:lang w:eastAsia="it-IT"/>
        </w:rPr>
        <w:t xml:space="preserve">che gli enti locali aderenti agli accordi procedono alle assunzioni, in assenza di proprie graduatorie in corso di validità, previo interpello tra i soggetti inseriti negli elenchi, ogniqualvolta si verifichi la necessità di procedere all’assunzione di personale </w:t>
      </w:r>
      <w:r w:rsidRPr="0050395D">
        <w:rPr>
          <w:rFonts w:ascii="Cambria" w:eastAsia="Times New Roman" w:hAnsi="Cambria" w:cs="Times New Roman"/>
          <w:bCs/>
          <w:i/>
          <w:iCs/>
          <w:sz w:val="22"/>
          <w:szCs w:val="22"/>
          <w:lang w:eastAsia="it-IT"/>
        </w:rPr>
        <w:t>(comma 4, art. 3</w:t>
      </w:r>
      <w:proofErr w:type="gramStart"/>
      <w:r w:rsidRPr="0050395D">
        <w:rPr>
          <w:rFonts w:ascii="Cambria" w:eastAsia="Times New Roman" w:hAnsi="Cambria" w:cs="Times New Roman"/>
          <w:bCs/>
          <w:i/>
          <w:iCs/>
          <w:sz w:val="22"/>
          <w:szCs w:val="22"/>
          <w:lang w:eastAsia="it-IT"/>
        </w:rPr>
        <w:t>bis )</w:t>
      </w:r>
      <w:proofErr w:type="gramEnd"/>
      <w:r w:rsidRPr="0050395D">
        <w:rPr>
          <w:rFonts w:ascii="Cambria" w:eastAsia="Times New Roman" w:hAnsi="Cambria" w:cs="Times New Roman"/>
          <w:bCs/>
          <w:i/>
          <w:iCs/>
          <w:sz w:val="22"/>
          <w:szCs w:val="22"/>
          <w:lang w:eastAsia="it-IT"/>
        </w:rPr>
        <w:t>;</w:t>
      </w:r>
    </w:p>
    <w:p w14:paraId="397DF852" w14:textId="1CA8A9B1" w:rsidR="00D93B8C" w:rsidRPr="006A0D6C" w:rsidRDefault="00D93B8C" w:rsidP="0050395D">
      <w:pPr>
        <w:pStyle w:val="Paragrafoelenco"/>
        <w:numPr>
          <w:ilvl w:val="0"/>
          <w:numId w:val="6"/>
        </w:numPr>
        <w:spacing w:line="276" w:lineRule="auto"/>
        <w:jc w:val="both"/>
        <w:rPr>
          <w:rFonts w:ascii="Cambria" w:eastAsia="Times New Roman" w:hAnsi="Cambria" w:cs="Times New Roman"/>
          <w:bCs/>
          <w:sz w:val="22"/>
          <w:szCs w:val="22"/>
          <w:lang w:eastAsia="it-IT"/>
        </w:rPr>
      </w:pPr>
      <w:r w:rsidRPr="006A0D6C">
        <w:rPr>
          <w:rFonts w:ascii="Cambria" w:eastAsia="Times New Roman" w:hAnsi="Cambria" w:cs="Times New Roman"/>
          <w:bCs/>
          <w:sz w:val="22"/>
          <w:szCs w:val="22"/>
          <w:lang w:eastAsia="it-IT"/>
        </w:rPr>
        <w:t>che tale strumento, basato su selezioni uniche effettuate tra più enti locali convenzionati per la formazione di elenchi di idonei all’assunzione nei ruoli degli stessi, consente alle amministrazioni aderenti all’accordo di precostituire una graduatoria di idonei, senza dover attivare immediatamente il rapporto di lavoro, al quale attingere all’occorrenza</w:t>
      </w:r>
      <w:r w:rsidR="006A0D6C" w:rsidRPr="006A0D6C">
        <w:rPr>
          <w:rFonts w:ascii="Cambria" w:eastAsia="Times New Roman" w:hAnsi="Cambria" w:cs="Times New Roman"/>
          <w:bCs/>
          <w:sz w:val="22"/>
          <w:szCs w:val="22"/>
          <w:lang w:eastAsia="it-IT"/>
        </w:rPr>
        <w:t>;</w:t>
      </w:r>
    </w:p>
    <w:p w14:paraId="56D22B31" w14:textId="77777777" w:rsidR="00D93B8C" w:rsidRPr="006A0D6C" w:rsidRDefault="00D93B8C" w:rsidP="00D93B8C">
      <w:pPr>
        <w:ind w:left="720"/>
        <w:jc w:val="both"/>
        <w:rPr>
          <w:rFonts w:ascii="Cambria" w:eastAsia="Times New Roman" w:hAnsi="Cambria" w:cs="Times New Roman"/>
          <w:bCs/>
          <w:sz w:val="22"/>
          <w:szCs w:val="22"/>
          <w:lang w:eastAsia="it-IT"/>
        </w:rPr>
      </w:pPr>
    </w:p>
    <w:p w14:paraId="0FE679CA" w14:textId="77777777" w:rsidR="006A0D6C" w:rsidRPr="006A0D6C" w:rsidRDefault="00D93B8C" w:rsidP="0050395D">
      <w:pPr>
        <w:spacing w:line="276" w:lineRule="auto"/>
        <w:jc w:val="both"/>
        <w:rPr>
          <w:rFonts w:ascii="Cambria" w:eastAsia="Calibri" w:hAnsi="Cambria" w:cs="Arial"/>
          <w:sz w:val="22"/>
          <w:szCs w:val="22"/>
        </w:rPr>
      </w:pPr>
      <w:r w:rsidRPr="006A0D6C">
        <w:rPr>
          <w:rFonts w:ascii="Cambria" w:eastAsia="Calibri" w:hAnsi="Cambria" w:cs="Arial"/>
          <w:sz w:val="22"/>
          <w:szCs w:val="22"/>
        </w:rPr>
        <w:t>PRESO ATTO:</w:t>
      </w:r>
    </w:p>
    <w:p w14:paraId="042E10F2" w14:textId="29287392" w:rsidR="006A0D6C" w:rsidRPr="006A0D6C" w:rsidRDefault="00D93B8C" w:rsidP="0050395D">
      <w:pPr>
        <w:pStyle w:val="Paragrafoelenco"/>
        <w:numPr>
          <w:ilvl w:val="0"/>
          <w:numId w:val="7"/>
        </w:numPr>
        <w:spacing w:line="276" w:lineRule="auto"/>
        <w:jc w:val="both"/>
        <w:rPr>
          <w:rFonts w:ascii="Cambria" w:eastAsia="Calibri" w:hAnsi="Cambria" w:cs="Arial"/>
          <w:sz w:val="22"/>
          <w:szCs w:val="22"/>
        </w:rPr>
      </w:pPr>
      <w:r w:rsidRPr="006A0D6C">
        <w:rPr>
          <w:rFonts w:ascii="Cambria" w:eastAsia="Calibri" w:hAnsi="Cambria" w:cs="Arial"/>
          <w:sz w:val="22"/>
          <w:szCs w:val="22"/>
        </w:rPr>
        <w:t xml:space="preserve">che </w:t>
      </w:r>
      <w:r w:rsidR="006A0D6C" w:rsidRPr="006A0D6C">
        <w:rPr>
          <w:rFonts w:ascii="Cambria" w:hAnsi="Cambria"/>
          <w:color w:val="000000" w:themeColor="text1"/>
          <w:kern w:val="2"/>
          <w:sz w:val="22"/>
          <w:szCs w:val="22"/>
          <w14:ligatures w14:val="standardContextual"/>
        </w:rPr>
        <w:t xml:space="preserve">con Deliberazione di Giunta Esecutiva n. 13 del 10.04.2026, la Comunità Montana Partenio-Vallo di Lauro, in qualità di soggetto capofila, ha approvato il progetto per il </w:t>
      </w:r>
      <w:r w:rsidR="006A0D6C" w:rsidRPr="006A0D6C">
        <w:rPr>
          <w:rFonts w:ascii="Cambria" w:hAnsi="Cambria"/>
          <w:i/>
          <w:iCs/>
          <w:color w:val="000000" w:themeColor="text1"/>
          <w:kern w:val="2"/>
          <w:sz w:val="22"/>
          <w:szCs w:val="22"/>
          <w14:ligatures w14:val="standardContextual"/>
        </w:rPr>
        <w:t>&lt;&lt; Servizio per la costituzione di Elenchi Idonei, ai sensi dell’articolo 3 bis del D.L. n. 80/2021, convertito in Legge n. 113/2021&gt;&gt;</w:t>
      </w:r>
      <w:r w:rsidR="006A0D6C" w:rsidRPr="006A0D6C">
        <w:rPr>
          <w:rFonts w:ascii="Cambria" w:hAnsi="Cambria"/>
          <w:color w:val="000000" w:themeColor="text1"/>
          <w:kern w:val="2"/>
          <w:sz w:val="22"/>
          <w:szCs w:val="22"/>
          <w14:ligatures w14:val="standardContextual"/>
        </w:rPr>
        <w:t xml:space="preserve"> ed i relativi allegati;</w:t>
      </w:r>
    </w:p>
    <w:p w14:paraId="72CCD237" w14:textId="1F2354D3" w:rsidR="006A0D6C" w:rsidRPr="006A0D6C" w:rsidRDefault="006A0D6C" w:rsidP="0050395D">
      <w:pPr>
        <w:pStyle w:val="Paragrafoelenco"/>
        <w:numPr>
          <w:ilvl w:val="0"/>
          <w:numId w:val="7"/>
        </w:numPr>
        <w:spacing w:line="276" w:lineRule="auto"/>
        <w:jc w:val="both"/>
        <w:rPr>
          <w:rFonts w:ascii="Cambria" w:hAnsi="Cambria"/>
          <w:color w:val="000000" w:themeColor="text1"/>
          <w:kern w:val="2"/>
          <w:sz w:val="22"/>
          <w:szCs w:val="22"/>
          <w14:ligatures w14:val="standardContextual"/>
        </w:rPr>
      </w:pPr>
      <w:r w:rsidRPr="006A0D6C">
        <w:rPr>
          <w:rFonts w:ascii="Cambria" w:hAnsi="Cambria"/>
          <w:color w:val="000000" w:themeColor="text1"/>
          <w:sz w:val="22"/>
          <w:szCs w:val="22"/>
        </w:rPr>
        <w:t xml:space="preserve">che </w:t>
      </w:r>
      <w:r w:rsidRPr="006A0D6C">
        <w:rPr>
          <w:rFonts w:ascii="Cambria" w:hAnsi="Cambria"/>
          <w:color w:val="000000" w:themeColor="text1"/>
          <w:sz w:val="22"/>
          <w:szCs w:val="22"/>
        </w:rPr>
        <w:t>con</w:t>
      </w:r>
      <w:r w:rsidRPr="006A0D6C">
        <w:rPr>
          <w:rFonts w:ascii="Cambria" w:eastAsia="Aptos" w:hAnsi="Cambria"/>
          <w:kern w:val="2"/>
          <w:position w:val="-14"/>
          <w:sz w:val="22"/>
          <w:szCs w:val="22"/>
          <w14:ligatures w14:val="standardContextual"/>
        </w:rPr>
        <w:t xml:space="preserve"> </w:t>
      </w:r>
      <w:r w:rsidRPr="006A0D6C">
        <w:rPr>
          <w:rFonts w:ascii="Cambria" w:hAnsi="Cambria"/>
          <w:color w:val="000000" w:themeColor="text1"/>
          <w:sz w:val="22"/>
          <w:szCs w:val="22"/>
        </w:rPr>
        <w:t xml:space="preserve">determinazione del </w:t>
      </w:r>
      <w:r w:rsidRPr="006A0D6C">
        <w:rPr>
          <w:rFonts w:ascii="Cambria" w:eastAsia="Cambria" w:hAnsi="Cambria" w:cs="Cambria"/>
          <w:sz w:val="22"/>
          <w:szCs w:val="22"/>
        </w:rPr>
        <w:t>Settore</w:t>
      </w:r>
      <w:r w:rsidRPr="006A0D6C">
        <w:rPr>
          <w:rFonts w:ascii="Cambria" w:eastAsia="Cambria" w:hAnsi="Cambria" w:cs="Cambria"/>
          <w:spacing w:val="23"/>
          <w:sz w:val="22"/>
          <w:szCs w:val="22"/>
        </w:rPr>
        <w:t xml:space="preserve"> </w:t>
      </w:r>
      <w:r w:rsidRPr="006A0D6C">
        <w:rPr>
          <w:rFonts w:ascii="Cambria" w:eastAsia="Cambria" w:hAnsi="Cambria" w:cs="Cambria"/>
          <w:sz w:val="22"/>
          <w:szCs w:val="22"/>
        </w:rPr>
        <w:t>Amministrativo, Personale e Contenzioso</w:t>
      </w:r>
      <w:r w:rsidRPr="006A0D6C">
        <w:rPr>
          <w:rFonts w:ascii="Cambria" w:eastAsia="Cambria" w:hAnsi="Cambria" w:cs="Cambria"/>
          <w:spacing w:val="25"/>
          <w:sz w:val="22"/>
          <w:szCs w:val="22"/>
        </w:rPr>
        <w:t xml:space="preserve"> </w:t>
      </w:r>
      <w:r w:rsidRPr="006A0D6C">
        <w:rPr>
          <w:rFonts w:ascii="Cambria" w:hAnsi="Cambria"/>
          <w:i/>
          <w:iCs/>
          <w:color w:val="000000" w:themeColor="text1"/>
          <w:sz w:val="22"/>
          <w:szCs w:val="22"/>
        </w:rPr>
        <w:t xml:space="preserve">n. </w:t>
      </w:r>
      <w:r w:rsidRPr="006A0D6C">
        <w:rPr>
          <w:rFonts w:ascii="Cambria" w:hAnsi="Cambria"/>
          <w:i/>
          <w:iCs/>
          <w:color w:val="000000" w:themeColor="text1"/>
          <w:sz w:val="22"/>
          <w:szCs w:val="22"/>
        </w:rPr>
        <w:t xml:space="preserve">48 </w:t>
      </w:r>
      <w:r w:rsidRPr="006A0D6C">
        <w:rPr>
          <w:rFonts w:ascii="Cambria" w:hAnsi="Cambria"/>
          <w:i/>
          <w:iCs/>
          <w:color w:val="000000" w:themeColor="text1"/>
          <w:sz w:val="22"/>
          <w:szCs w:val="22"/>
        </w:rPr>
        <w:t>del 2</w:t>
      </w:r>
      <w:r w:rsidRPr="006A0D6C">
        <w:rPr>
          <w:rFonts w:ascii="Cambria" w:hAnsi="Cambria"/>
          <w:i/>
          <w:iCs/>
          <w:color w:val="000000" w:themeColor="text1"/>
          <w:sz w:val="22"/>
          <w:szCs w:val="22"/>
        </w:rPr>
        <w:t>8.09.</w:t>
      </w:r>
      <w:r w:rsidRPr="006A0D6C">
        <w:rPr>
          <w:rFonts w:ascii="Cambria" w:hAnsi="Cambria"/>
          <w:i/>
          <w:iCs/>
          <w:color w:val="000000" w:themeColor="text1"/>
          <w:sz w:val="22"/>
          <w:szCs w:val="22"/>
        </w:rPr>
        <w:t>2026</w:t>
      </w:r>
      <w:r w:rsidRPr="006A0D6C">
        <w:rPr>
          <w:rFonts w:ascii="Cambria" w:hAnsi="Cambria"/>
          <w:i/>
          <w:iCs/>
          <w:color w:val="000000" w:themeColor="text1"/>
          <w:sz w:val="22"/>
          <w:szCs w:val="22"/>
        </w:rPr>
        <w:t xml:space="preserve">, la Comunità Montana </w:t>
      </w:r>
      <w:r w:rsidRPr="006A0D6C">
        <w:rPr>
          <w:rFonts w:ascii="Cambria" w:hAnsi="Cambria"/>
          <w:color w:val="000000" w:themeColor="text1"/>
          <w:kern w:val="2"/>
          <w:sz w:val="22"/>
          <w:szCs w:val="22"/>
          <w14:ligatures w14:val="standardContextual"/>
        </w:rPr>
        <w:t>Partenio-Vallo di Lauro</w:t>
      </w:r>
      <w:r w:rsidRPr="006A0D6C">
        <w:rPr>
          <w:rFonts w:ascii="Cambria" w:hAnsi="Cambria"/>
          <w:color w:val="000000" w:themeColor="text1"/>
          <w:kern w:val="2"/>
          <w:sz w:val="22"/>
          <w:szCs w:val="22"/>
          <w14:ligatures w14:val="standardContextual"/>
        </w:rPr>
        <w:t>, ha provveduto all’</w:t>
      </w:r>
      <w:r w:rsidRPr="006A0D6C">
        <w:rPr>
          <w:rFonts w:ascii="Cambria" w:eastAsia="Cambria" w:hAnsi="Cambria" w:cs="Cambria"/>
          <w:kern w:val="2"/>
          <w:sz w:val="22"/>
          <w:szCs w:val="22"/>
          <w14:ligatures w14:val="standardContextual"/>
        </w:rPr>
        <w:t xml:space="preserve"> </w:t>
      </w:r>
      <w:r w:rsidRPr="006A0D6C">
        <w:rPr>
          <w:rFonts w:ascii="Cambria" w:hAnsi="Cambria"/>
          <w:color w:val="000000" w:themeColor="text1"/>
          <w:kern w:val="2"/>
          <w:sz w:val="22"/>
          <w:szCs w:val="22"/>
          <w14:ligatures w14:val="standardContextual"/>
        </w:rPr>
        <w:t>approvazione dei verbali delle commissioni esaminatrici e delle graduatorie definitive;</w:t>
      </w:r>
    </w:p>
    <w:p w14:paraId="428E5C5C" w14:textId="77777777" w:rsidR="006A0D6C" w:rsidRPr="006A0D6C" w:rsidRDefault="006A0D6C" w:rsidP="006A0D6C">
      <w:pPr>
        <w:jc w:val="both"/>
        <w:rPr>
          <w:rFonts w:ascii="Cambria" w:hAnsi="Cambria"/>
          <w:color w:val="000000" w:themeColor="text1"/>
          <w:kern w:val="2"/>
          <w:sz w:val="22"/>
          <w:szCs w:val="22"/>
          <w14:ligatures w14:val="standardContextual"/>
        </w:rPr>
      </w:pPr>
    </w:p>
    <w:p w14:paraId="0C7ACAD3" w14:textId="449586E7" w:rsidR="006A0D6C" w:rsidRPr="006A0D6C" w:rsidRDefault="006A0D6C" w:rsidP="0050395D">
      <w:pPr>
        <w:spacing w:line="276" w:lineRule="auto"/>
        <w:jc w:val="both"/>
        <w:rPr>
          <w:rFonts w:ascii="Cambria" w:hAnsi="Cambria"/>
          <w:color w:val="000000" w:themeColor="text1"/>
          <w:kern w:val="2"/>
          <w:sz w:val="22"/>
          <w:szCs w:val="22"/>
          <w14:ligatures w14:val="standardContextual"/>
        </w:rPr>
      </w:pPr>
      <w:r w:rsidRPr="006A0D6C">
        <w:rPr>
          <w:rFonts w:ascii="Cambria" w:hAnsi="Cambria"/>
          <w:color w:val="000000" w:themeColor="text1"/>
          <w:kern w:val="2"/>
          <w:sz w:val="22"/>
          <w:szCs w:val="22"/>
          <w14:ligatures w14:val="standardContextual"/>
        </w:rPr>
        <w:t>CONSIDERATO:</w:t>
      </w:r>
    </w:p>
    <w:p w14:paraId="1B5D5938" w14:textId="45381339" w:rsidR="00D93B8C" w:rsidRPr="006A0D6C" w:rsidRDefault="00D93B8C" w:rsidP="0050395D">
      <w:pPr>
        <w:numPr>
          <w:ilvl w:val="0"/>
          <w:numId w:val="4"/>
        </w:numPr>
        <w:spacing w:line="276" w:lineRule="auto"/>
        <w:jc w:val="both"/>
        <w:rPr>
          <w:rFonts w:ascii="Cambria" w:eastAsia="Calibri" w:hAnsi="Cambria" w:cs="Arial"/>
          <w:sz w:val="22"/>
          <w:szCs w:val="22"/>
        </w:rPr>
      </w:pPr>
      <w:r w:rsidRPr="006A0D6C">
        <w:rPr>
          <w:rFonts w:ascii="Cambria" w:eastAsia="Calibri" w:hAnsi="Cambria" w:cs="Arial"/>
          <w:sz w:val="22"/>
          <w:szCs w:val="22"/>
        </w:rPr>
        <w:t xml:space="preserve">che i Comuni, possono sottoscrivere apposito </w:t>
      </w:r>
      <w:r w:rsidRPr="006A0D6C">
        <w:rPr>
          <w:rFonts w:ascii="Cambria" w:eastAsia="Calibri" w:hAnsi="Cambria" w:cs="Arial"/>
          <w:i/>
          <w:iCs/>
          <w:sz w:val="22"/>
          <w:szCs w:val="22"/>
        </w:rPr>
        <w:t xml:space="preserve">ACCORDO </w:t>
      </w:r>
      <w:r w:rsidR="006A0D6C" w:rsidRPr="006A0D6C">
        <w:rPr>
          <w:rFonts w:ascii="Cambria" w:eastAsia="Calibri" w:hAnsi="Cambria" w:cs="Arial"/>
          <w:i/>
          <w:iCs/>
          <w:sz w:val="22"/>
          <w:szCs w:val="22"/>
        </w:rPr>
        <w:t xml:space="preserve">sia </w:t>
      </w:r>
      <w:r w:rsidRPr="006A0D6C">
        <w:rPr>
          <w:rFonts w:ascii="Cambria" w:eastAsia="Calibri" w:hAnsi="Cambria" w:cs="Arial"/>
          <w:i/>
          <w:iCs/>
          <w:sz w:val="22"/>
          <w:szCs w:val="22"/>
        </w:rPr>
        <w:t>per la gestione associata della formazione di elenchi di idonei</w:t>
      </w:r>
      <w:r w:rsidR="006A0D6C" w:rsidRPr="006A0D6C">
        <w:rPr>
          <w:rFonts w:ascii="Cambria" w:eastAsia="Calibri" w:hAnsi="Cambria" w:cs="Arial"/>
          <w:i/>
          <w:iCs/>
          <w:sz w:val="22"/>
          <w:szCs w:val="22"/>
        </w:rPr>
        <w:t>, sia per la successiva ed eventuale fase di interpello finalizzata all’</w:t>
      </w:r>
      <w:r w:rsidRPr="006A0D6C">
        <w:rPr>
          <w:rFonts w:ascii="Cambria" w:eastAsia="Calibri" w:hAnsi="Cambria" w:cs="Arial"/>
          <w:i/>
          <w:iCs/>
          <w:sz w:val="22"/>
          <w:szCs w:val="22"/>
        </w:rPr>
        <w:t xml:space="preserve"> assunzion</w:t>
      </w:r>
      <w:r w:rsidR="0050395D">
        <w:rPr>
          <w:rFonts w:ascii="Cambria" w:eastAsia="Calibri" w:hAnsi="Cambria" w:cs="Arial"/>
          <w:i/>
          <w:iCs/>
          <w:sz w:val="22"/>
          <w:szCs w:val="22"/>
        </w:rPr>
        <w:t>e</w:t>
      </w:r>
      <w:r w:rsidRPr="006A0D6C">
        <w:rPr>
          <w:rFonts w:ascii="Cambria" w:eastAsia="Calibri" w:hAnsi="Cambria" w:cs="Arial"/>
          <w:i/>
          <w:iCs/>
          <w:sz w:val="22"/>
          <w:szCs w:val="22"/>
        </w:rPr>
        <w:t xml:space="preserve"> di personale di cui all’art 3 bis</w:t>
      </w:r>
      <w:r w:rsidRPr="006A0D6C">
        <w:rPr>
          <w:rFonts w:ascii="Cambria" w:eastAsia="Calibri" w:hAnsi="Cambria" w:cs="Arial"/>
          <w:sz w:val="22"/>
          <w:szCs w:val="22"/>
        </w:rPr>
        <w:t xml:space="preserve"> del D.L. 80/2021, avvalendosi della Comunità Montana Partenio - Vallo di Lauro;</w:t>
      </w:r>
    </w:p>
    <w:p w14:paraId="6264B8C5" w14:textId="4C3DB9AA" w:rsidR="00D93B8C" w:rsidRPr="006A0D6C" w:rsidRDefault="00D93B8C" w:rsidP="0050395D">
      <w:pPr>
        <w:numPr>
          <w:ilvl w:val="0"/>
          <w:numId w:val="2"/>
        </w:numPr>
        <w:spacing w:line="276" w:lineRule="auto"/>
        <w:ind w:left="360"/>
        <w:contextualSpacing/>
        <w:jc w:val="both"/>
        <w:rPr>
          <w:rFonts w:ascii="Cambria" w:eastAsia="Calibri" w:hAnsi="Cambria" w:cs="Arial"/>
          <w:sz w:val="22"/>
          <w:szCs w:val="22"/>
        </w:rPr>
      </w:pPr>
      <w:r w:rsidRPr="006A0D6C">
        <w:rPr>
          <w:rFonts w:ascii="Cambria" w:eastAsia="Calibri" w:hAnsi="Cambria" w:cs="Arial"/>
          <w:sz w:val="22"/>
          <w:szCs w:val="22"/>
        </w:rPr>
        <w:t>che la mera adesione all</w:t>
      </w:r>
      <w:r w:rsidRPr="006A0D6C">
        <w:rPr>
          <w:rFonts w:ascii="Cambria" w:eastAsia="Calibri" w:hAnsi="Cambria" w:cs="Arial"/>
          <w:i/>
          <w:iCs/>
          <w:sz w:val="22"/>
          <w:szCs w:val="22"/>
        </w:rPr>
        <w:t>’ACCORDO</w:t>
      </w:r>
      <w:r w:rsidRPr="006A0D6C">
        <w:rPr>
          <w:rFonts w:ascii="Cambria" w:eastAsia="Calibri" w:hAnsi="Cambria" w:cs="Arial"/>
          <w:sz w:val="22"/>
          <w:szCs w:val="22"/>
        </w:rPr>
        <w:t xml:space="preserve"> non prevede alcun onere a carico degli Enti sottoscrittori né vincoli e/o obblighi in ordine all’utilizzo dello strumento di cui trattasi;</w:t>
      </w:r>
    </w:p>
    <w:p w14:paraId="4D11389B" w14:textId="319D5126" w:rsidR="00D93B8C" w:rsidRPr="006A0D6C" w:rsidRDefault="00D93B8C" w:rsidP="0050395D">
      <w:pPr>
        <w:numPr>
          <w:ilvl w:val="0"/>
          <w:numId w:val="2"/>
        </w:numPr>
        <w:spacing w:line="276" w:lineRule="auto"/>
        <w:ind w:left="360"/>
        <w:contextualSpacing/>
        <w:jc w:val="both"/>
        <w:rPr>
          <w:rFonts w:ascii="Cambria" w:eastAsia="Calibri" w:hAnsi="Cambria" w:cs="Arial"/>
          <w:sz w:val="22"/>
          <w:szCs w:val="22"/>
        </w:rPr>
      </w:pPr>
      <w:r w:rsidRPr="006A0D6C">
        <w:rPr>
          <w:rFonts w:ascii="Cambria" w:eastAsia="Calibri" w:hAnsi="Cambria" w:cs="Arial"/>
          <w:sz w:val="22"/>
          <w:szCs w:val="22"/>
        </w:rPr>
        <w:t>che gli Enti sottoscrittori solo in caso di assunzione, a tempo indeterminato o determinato, sono tenuti a versare un contributo omnicomprensivo</w:t>
      </w:r>
      <w:r w:rsidR="006A0D6C" w:rsidRPr="006A0D6C">
        <w:rPr>
          <w:rFonts w:ascii="Cambria" w:eastAsia="Calibri" w:hAnsi="Cambria" w:cs="Arial"/>
          <w:sz w:val="22"/>
          <w:szCs w:val="22"/>
        </w:rPr>
        <w:t xml:space="preserve"> di € 1.500,00</w:t>
      </w:r>
      <w:r w:rsidRPr="006A0D6C">
        <w:rPr>
          <w:rFonts w:ascii="Cambria" w:eastAsia="Calibri" w:hAnsi="Cambria" w:cs="Arial"/>
          <w:sz w:val="22"/>
          <w:szCs w:val="22"/>
        </w:rPr>
        <w:t xml:space="preserve">, </w:t>
      </w:r>
      <w:r w:rsidRPr="006A0D6C">
        <w:rPr>
          <w:rFonts w:ascii="Cambria" w:eastAsia="Calibri" w:hAnsi="Cambria" w:cs="Arial"/>
          <w:i/>
          <w:iCs/>
          <w:sz w:val="22"/>
          <w:szCs w:val="22"/>
        </w:rPr>
        <w:t>una tantum</w:t>
      </w:r>
      <w:r w:rsidRPr="006A0D6C">
        <w:rPr>
          <w:rFonts w:ascii="Cambria" w:eastAsia="Calibri" w:hAnsi="Cambria" w:cs="Arial"/>
          <w:sz w:val="22"/>
          <w:szCs w:val="22"/>
        </w:rPr>
        <w:t>, in ragione delle attività svolte per l’espletamento della procedura;</w:t>
      </w:r>
    </w:p>
    <w:p w14:paraId="28B56063" w14:textId="7B3EE130" w:rsidR="00D93B8C" w:rsidRPr="006A0D6C" w:rsidRDefault="00D93B8C" w:rsidP="0050395D">
      <w:pPr>
        <w:numPr>
          <w:ilvl w:val="0"/>
          <w:numId w:val="2"/>
        </w:numPr>
        <w:spacing w:line="276" w:lineRule="auto"/>
        <w:ind w:left="360"/>
        <w:contextualSpacing/>
        <w:jc w:val="both"/>
        <w:rPr>
          <w:rFonts w:ascii="Cambria" w:eastAsia="Calibri" w:hAnsi="Cambria" w:cs="Arial"/>
          <w:sz w:val="22"/>
          <w:szCs w:val="22"/>
        </w:rPr>
      </w:pPr>
      <w:r w:rsidRPr="006A0D6C">
        <w:rPr>
          <w:rFonts w:ascii="Cambria" w:eastAsia="Calibri" w:hAnsi="Cambria" w:cs="Arial"/>
          <w:sz w:val="22"/>
          <w:szCs w:val="22"/>
        </w:rPr>
        <w:t xml:space="preserve">che i compiti e la ripartizione delle attività, </w:t>
      </w:r>
      <w:r w:rsidRPr="006A0D6C">
        <w:rPr>
          <w:rFonts w:ascii="Cambria" w:eastAsia="Calibri" w:hAnsi="Cambria" w:cs="Arial"/>
          <w:i/>
          <w:iCs/>
          <w:sz w:val="22"/>
          <w:szCs w:val="22"/>
        </w:rPr>
        <w:t>unitamente alle modalità di copertura dei costi di gestione delle procedure connessi alla utilizzazione di questo istituto</w:t>
      </w:r>
      <w:r w:rsidRPr="006A0D6C">
        <w:rPr>
          <w:rFonts w:ascii="Cambria" w:eastAsia="Calibri" w:hAnsi="Cambria" w:cs="Arial"/>
          <w:sz w:val="22"/>
          <w:szCs w:val="22"/>
        </w:rPr>
        <w:t>, sono regolati dal richiamato Accordo;</w:t>
      </w:r>
    </w:p>
    <w:p w14:paraId="513F73C8" w14:textId="77777777" w:rsidR="00D93B8C" w:rsidRPr="006A0D6C" w:rsidRDefault="00D93B8C" w:rsidP="0050395D">
      <w:pPr>
        <w:numPr>
          <w:ilvl w:val="0"/>
          <w:numId w:val="2"/>
        </w:numPr>
        <w:spacing w:line="276" w:lineRule="auto"/>
        <w:ind w:left="360"/>
        <w:contextualSpacing/>
        <w:jc w:val="both"/>
        <w:rPr>
          <w:rFonts w:ascii="Cambria" w:eastAsia="Calibri" w:hAnsi="Cambria" w:cs="Arial"/>
          <w:sz w:val="22"/>
          <w:szCs w:val="22"/>
        </w:rPr>
      </w:pPr>
      <w:r w:rsidRPr="006A0D6C">
        <w:rPr>
          <w:rFonts w:ascii="Cambria" w:eastAsia="Calibri" w:hAnsi="Cambria" w:cs="Arial"/>
          <w:sz w:val="22"/>
          <w:szCs w:val="22"/>
        </w:rPr>
        <w:t>che le procedure selettive espletate a seguito dell’Accordo seguono la disciplina dettagliata prevista dal regolamento da concertarsi con la Comunità Montana Partenio - Valle di Lauro anche in deroga alle disposizioni non compatibili contenute nel Regolamento per l’Organizzazione degli Uffici e dei Servizi vigente;</w:t>
      </w:r>
    </w:p>
    <w:p w14:paraId="0A4993E1" w14:textId="77777777" w:rsidR="00D93B8C" w:rsidRPr="006A0D6C" w:rsidRDefault="00D93B8C" w:rsidP="0050395D">
      <w:pPr>
        <w:spacing w:line="276" w:lineRule="auto"/>
        <w:jc w:val="both"/>
        <w:rPr>
          <w:rFonts w:ascii="Cambria" w:hAnsi="Cambria" w:cs="Arial"/>
          <w:sz w:val="22"/>
          <w:szCs w:val="22"/>
        </w:rPr>
      </w:pPr>
    </w:p>
    <w:p w14:paraId="43BAD882" w14:textId="77777777" w:rsidR="00D93B8C" w:rsidRPr="006A0D6C" w:rsidRDefault="00D93B8C" w:rsidP="0050395D">
      <w:pPr>
        <w:spacing w:line="276" w:lineRule="auto"/>
        <w:contextualSpacing/>
        <w:jc w:val="both"/>
        <w:rPr>
          <w:rFonts w:ascii="Cambria" w:eastAsia="Times New Roman" w:hAnsi="Cambria" w:cs="Arial"/>
          <w:sz w:val="22"/>
          <w:szCs w:val="22"/>
          <w:lang w:eastAsia="it-IT"/>
        </w:rPr>
      </w:pPr>
      <w:r w:rsidRPr="006A0D6C">
        <w:rPr>
          <w:rFonts w:ascii="Cambria" w:eastAsia="Times New Roman" w:hAnsi="Cambria" w:cs="Arial"/>
          <w:sz w:val="22"/>
          <w:szCs w:val="22"/>
          <w:lang w:eastAsia="it-IT"/>
        </w:rPr>
        <w:t xml:space="preserve">CONSIDERATO che questa modalità operativa, </w:t>
      </w:r>
      <w:r w:rsidRPr="006A0D6C">
        <w:rPr>
          <w:rFonts w:ascii="Cambria" w:eastAsia="Times New Roman" w:hAnsi="Cambria" w:cs="Arial"/>
          <w:i/>
          <w:iCs/>
          <w:sz w:val="22"/>
          <w:szCs w:val="22"/>
          <w:lang w:eastAsia="it-IT"/>
        </w:rPr>
        <w:t>frutto della sinergia tra la Comunità Montana - Partenio Vallo di Lauro ed i Comuni aderenti</w:t>
      </w:r>
      <w:r w:rsidRPr="006A0D6C">
        <w:rPr>
          <w:rFonts w:ascii="Cambria" w:eastAsia="Times New Roman" w:hAnsi="Cambria" w:cs="Arial"/>
          <w:sz w:val="22"/>
          <w:szCs w:val="22"/>
          <w:lang w:eastAsia="it-IT"/>
        </w:rPr>
        <w:t xml:space="preserve">, di procedere, </w:t>
      </w:r>
      <w:r w:rsidRPr="006A0D6C">
        <w:rPr>
          <w:rFonts w:ascii="Cambria" w:eastAsia="Times New Roman" w:hAnsi="Cambria" w:cs="Arial"/>
          <w:i/>
          <w:iCs/>
          <w:sz w:val="22"/>
          <w:szCs w:val="22"/>
          <w:lang w:eastAsia="it-IT"/>
        </w:rPr>
        <w:t>ad avvenuta costituzione dell’elenco degli idonei</w:t>
      </w:r>
      <w:r w:rsidRPr="006A0D6C">
        <w:rPr>
          <w:rFonts w:ascii="Cambria" w:eastAsia="Times New Roman" w:hAnsi="Cambria" w:cs="Arial"/>
          <w:sz w:val="22"/>
          <w:szCs w:val="22"/>
          <w:lang w:eastAsia="it-IT"/>
        </w:rPr>
        <w:t xml:space="preserve">, ad un semplice interpello di figure già selezionate a livello aggregato, consentendo di poter attingere in </w:t>
      </w:r>
      <w:r w:rsidRPr="006A0D6C">
        <w:rPr>
          <w:rFonts w:ascii="Cambria" w:eastAsia="Times New Roman" w:hAnsi="Cambria" w:cs="Arial"/>
          <w:sz w:val="22"/>
          <w:szCs w:val="22"/>
          <w:lang w:eastAsia="it-IT"/>
        </w:rPr>
        <w:lastRenderedPageBreak/>
        <w:t xml:space="preserve">maniera più agevole e veloce, </w:t>
      </w:r>
      <w:r w:rsidRPr="006A0D6C">
        <w:rPr>
          <w:rFonts w:ascii="Cambria" w:eastAsia="Times New Roman" w:hAnsi="Cambria" w:cs="Arial"/>
          <w:i/>
          <w:iCs/>
          <w:sz w:val="22"/>
          <w:szCs w:val="22"/>
          <w:lang w:eastAsia="it-IT"/>
        </w:rPr>
        <w:t>in ciascun ambito territoriale</w:t>
      </w:r>
      <w:r w:rsidRPr="006A0D6C">
        <w:rPr>
          <w:rFonts w:ascii="Cambria" w:eastAsia="Times New Roman" w:hAnsi="Cambria" w:cs="Arial"/>
          <w:sz w:val="22"/>
          <w:szCs w:val="22"/>
          <w:lang w:eastAsia="it-IT"/>
        </w:rPr>
        <w:t>, tra un numero adeguato di profili per le assunzioni a tempo determinato e indeterminato secondo le diverse esigenze;</w:t>
      </w:r>
    </w:p>
    <w:p w14:paraId="7210CEC9" w14:textId="77777777" w:rsidR="00D93B8C" w:rsidRPr="006A0D6C" w:rsidRDefault="00D93B8C" w:rsidP="0050395D">
      <w:pPr>
        <w:spacing w:line="276" w:lineRule="auto"/>
        <w:contextualSpacing/>
        <w:jc w:val="both"/>
        <w:rPr>
          <w:rFonts w:ascii="Cambria" w:eastAsia="Times New Roman" w:hAnsi="Cambria" w:cs="Arial"/>
          <w:sz w:val="22"/>
          <w:szCs w:val="22"/>
          <w:lang w:eastAsia="it-IT"/>
        </w:rPr>
      </w:pPr>
    </w:p>
    <w:p w14:paraId="09D9F3E0" w14:textId="77777777" w:rsidR="00D93B8C" w:rsidRPr="006A0D6C" w:rsidRDefault="00D93B8C" w:rsidP="0050395D">
      <w:pPr>
        <w:spacing w:line="276" w:lineRule="auto"/>
        <w:jc w:val="both"/>
        <w:rPr>
          <w:rFonts w:ascii="Cambria" w:hAnsi="Cambria" w:cs="Arial"/>
          <w:sz w:val="22"/>
          <w:szCs w:val="22"/>
        </w:rPr>
      </w:pPr>
      <w:r w:rsidRPr="006A0D6C">
        <w:rPr>
          <w:rFonts w:ascii="Cambria" w:hAnsi="Cambria" w:cs="Arial"/>
          <w:sz w:val="22"/>
          <w:szCs w:val="22"/>
        </w:rPr>
        <w:t>RITENUTO:</w:t>
      </w:r>
    </w:p>
    <w:p w14:paraId="096D9FC9" w14:textId="77777777" w:rsidR="00D93B8C" w:rsidRPr="006A0D6C" w:rsidRDefault="00D93B8C" w:rsidP="0050395D">
      <w:pPr>
        <w:pStyle w:val="Paragrafoelenco"/>
        <w:numPr>
          <w:ilvl w:val="0"/>
          <w:numId w:val="3"/>
        </w:numPr>
        <w:spacing w:line="276" w:lineRule="auto"/>
        <w:jc w:val="both"/>
        <w:rPr>
          <w:rFonts w:ascii="Cambria" w:hAnsi="Cambria" w:cs="Arial"/>
          <w:sz w:val="22"/>
          <w:szCs w:val="22"/>
        </w:rPr>
      </w:pPr>
      <w:r w:rsidRPr="006A0D6C">
        <w:rPr>
          <w:rFonts w:ascii="Cambria" w:hAnsi="Cambria" w:cs="Arial"/>
          <w:sz w:val="22"/>
          <w:szCs w:val="22"/>
        </w:rPr>
        <w:t xml:space="preserve">strategico l’obiettivo di aderire all’Accordo </w:t>
      </w:r>
      <w:r w:rsidRPr="006A0D6C">
        <w:rPr>
          <w:rFonts w:ascii="Cambria" w:hAnsi="Cambria" w:cs="Arial"/>
          <w:i/>
          <w:iCs/>
          <w:sz w:val="22"/>
          <w:szCs w:val="22"/>
        </w:rPr>
        <w:t>al fine di avvalersi delle opportunità di cui all’art. 3-bis del D.L. n. 80/2021, convertito in legge n. 113/2021</w:t>
      </w:r>
      <w:r w:rsidRPr="006A0D6C">
        <w:rPr>
          <w:rFonts w:ascii="Cambria" w:hAnsi="Cambria" w:cs="Arial"/>
          <w:sz w:val="22"/>
          <w:szCs w:val="22"/>
        </w:rPr>
        <w:t>;</w:t>
      </w:r>
    </w:p>
    <w:p w14:paraId="4D979977" w14:textId="77777777" w:rsidR="00D93B8C" w:rsidRPr="006A0D6C" w:rsidRDefault="00D93B8C" w:rsidP="0050395D">
      <w:pPr>
        <w:pStyle w:val="Paragrafoelenco"/>
        <w:numPr>
          <w:ilvl w:val="0"/>
          <w:numId w:val="3"/>
        </w:numPr>
        <w:spacing w:line="276" w:lineRule="auto"/>
        <w:jc w:val="both"/>
        <w:rPr>
          <w:rFonts w:ascii="Cambria" w:hAnsi="Cambria" w:cs="Arial"/>
          <w:sz w:val="22"/>
          <w:szCs w:val="22"/>
        </w:rPr>
      </w:pPr>
      <w:r w:rsidRPr="006A0D6C">
        <w:rPr>
          <w:rFonts w:ascii="Cambria" w:hAnsi="Cambria" w:cs="Arial"/>
          <w:sz w:val="22"/>
          <w:szCs w:val="22"/>
        </w:rPr>
        <w:t xml:space="preserve">che l’adesione all’ACCORDO non comporta, </w:t>
      </w:r>
      <w:r w:rsidRPr="006A0D6C">
        <w:rPr>
          <w:rFonts w:ascii="Cambria" w:hAnsi="Cambria" w:cs="Arial"/>
          <w:i/>
          <w:iCs/>
          <w:sz w:val="22"/>
          <w:szCs w:val="22"/>
        </w:rPr>
        <w:t>inizialmente</w:t>
      </w:r>
      <w:r w:rsidRPr="006A0D6C">
        <w:rPr>
          <w:rFonts w:ascii="Cambria" w:hAnsi="Cambria" w:cs="Arial"/>
          <w:sz w:val="22"/>
          <w:szCs w:val="22"/>
        </w:rPr>
        <w:t>, alcun onere in capo all’Ente aderente;</w:t>
      </w:r>
    </w:p>
    <w:p w14:paraId="4BE753F4" w14:textId="77777777" w:rsidR="00D93B8C" w:rsidRPr="006A0D6C" w:rsidRDefault="00D93B8C" w:rsidP="0050395D">
      <w:pPr>
        <w:spacing w:line="276" w:lineRule="auto"/>
        <w:jc w:val="both"/>
        <w:rPr>
          <w:rFonts w:ascii="Cambria" w:eastAsia="Times New Roman" w:hAnsi="Cambria" w:cs="Arial"/>
          <w:sz w:val="22"/>
          <w:szCs w:val="22"/>
          <w:lang w:eastAsia="it-IT"/>
        </w:rPr>
      </w:pPr>
    </w:p>
    <w:p w14:paraId="048C9CCC" w14:textId="427FFE1C" w:rsidR="00D93B8C" w:rsidRPr="006A0D6C" w:rsidRDefault="00D93B8C" w:rsidP="0050395D">
      <w:pPr>
        <w:spacing w:line="276" w:lineRule="auto"/>
        <w:jc w:val="both"/>
        <w:rPr>
          <w:rFonts w:ascii="Cambria" w:eastAsia="Times New Roman" w:hAnsi="Cambria" w:cs="Arial"/>
          <w:sz w:val="22"/>
          <w:szCs w:val="22"/>
          <w:lang w:eastAsia="it-IT"/>
        </w:rPr>
      </w:pPr>
      <w:r w:rsidRPr="006A0D6C">
        <w:rPr>
          <w:rFonts w:ascii="Cambria" w:eastAsia="Times New Roman" w:hAnsi="Cambria" w:cs="Arial"/>
          <w:sz w:val="22"/>
          <w:szCs w:val="22"/>
          <w:lang w:eastAsia="it-IT"/>
        </w:rPr>
        <w:t>VISTO l’allegato schema di ACCORDO per la gestione associata</w:t>
      </w:r>
      <w:r w:rsidR="006A0D6C" w:rsidRPr="006A0D6C">
        <w:rPr>
          <w:rFonts w:ascii="Cambria" w:eastAsia="Times New Roman" w:hAnsi="Cambria" w:cs="Arial"/>
          <w:sz w:val="22"/>
          <w:szCs w:val="22"/>
          <w:lang w:eastAsia="it-IT"/>
        </w:rPr>
        <w:t xml:space="preserve"> dell’</w:t>
      </w:r>
      <w:r w:rsidR="006A0D6C" w:rsidRPr="006A0D6C">
        <w:rPr>
          <w:rFonts w:ascii="Cambria" w:eastAsia="Calibri" w:hAnsi="Cambria" w:cs="Arial"/>
          <w:sz w:val="22"/>
          <w:szCs w:val="22"/>
        </w:rPr>
        <w:t>eventuale</w:t>
      </w:r>
      <w:r w:rsidR="006A0D6C" w:rsidRPr="006A0D6C">
        <w:rPr>
          <w:rFonts w:ascii="Cambria" w:eastAsia="Calibri" w:hAnsi="Cambria" w:cs="Arial"/>
          <w:i/>
          <w:iCs/>
          <w:sz w:val="22"/>
          <w:szCs w:val="22"/>
        </w:rPr>
        <w:t xml:space="preserve"> fase di interpello finalizzata all’ assunzion</w:t>
      </w:r>
      <w:r w:rsidR="0050395D">
        <w:rPr>
          <w:rFonts w:ascii="Cambria" w:eastAsia="Calibri" w:hAnsi="Cambria" w:cs="Arial"/>
          <w:i/>
          <w:iCs/>
          <w:sz w:val="22"/>
          <w:szCs w:val="22"/>
        </w:rPr>
        <w:t xml:space="preserve">e </w:t>
      </w:r>
      <w:r w:rsidR="006A0D6C" w:rsidRPr="006A0D6C">
        <w:rPr>
          <w:rFonts w:ascii="Cambria" w:eastAsia="Calibri" w:hAnsi="Cambria" w:cs="Arial"/>
          <w:i/>
          <w:iCs/>
          <w:sz w:val="22"/>
          <w:szCs w:val="22"/>
        </w:rPr>
        <w:t>di personale di cui all’art 3 bis</w:t>
      </w:r>
      <w:r w:rsidR="006A0D6C" w:rsidRPr="006A0D6C">
        <w:rPr>
          <w:rFonts w:ascii="Cambria" w:eastAsia="Calibri" w:hAnsi="Cambria" w:cs="Arial"/>
          <w:sz w:val="22"/>
          <w:szCs w:val="22"/>
        </w:rPr>
        <w:t xml:space="preserve"> del D.L. 80/2021</w:t>
      </w:r>
      <w:r w:rsidRPr="006A0D6C">
        <w:rPr>
          <w:rFonts w:ascii="Cambria" w:eastAsia="Times New Roman" w:hAnsi="Cambria" w:cs="Arial"/>
          <w:sz w:val="22"/>
          <w:szCs w:val="22"/>
          <w:lang w:eastAsia="it-IT"/>
        </w:rPr>
        <w:t xml:space="preserve"> le assunzioni di personale di cui all’art 3 bis del D.L. 80/2021 tra gli Enti aderenti che si avvalgono della Comunità Montana Partenio - Vallo di Lauro quale soggetto capofila </w:t>
      </w:r>
      <w:proofErr w:type="gramStart"/>
      <w:r w:rsidRPr="006A0D6C">
        <w:rPr>
          <w:rFonts w:ascii="Cambria" w:eastAsia="Times New Roman" w:hAnsi="Cambria" w:cs="Arial"/>
          <w:sz w:val="22"/>
          <w:szCs w:val="22"/>
          <w:lang w:eastAsia="it-IT"/>
        </w:rPr>
        <w:t>( allegato</w:t>
      </w:r>
      <w:proofErr w:type="gramEnd"/>
      <w:r w:rsidRPr="006A0D6C">
        <w:rPr>
          <w:rFonts w:ascii="Cambria" w:eastAsia="Times New Roman" w:hAnsi="Cambria" w:cs="Arial"/>
          <w:sz w:val="22"/>
          <w:szCs w:val="22"/>
          <w:lang w:eastAsia="it-IT"/>
        </w:rPr>
        <w:t xml:space="preserve"> 01);</w:t>
      </w:r>
    </w:p>
    <w:p w14:paraId="2167F9D4" w14:textId="77777777" w:rsidR="00D93B8C" w:rsidRPr="006A0D6C" w:rsidRDefault="00D93B8C" w:rsidP="0050395D">
      <w:pPr>
        <w:spacing w:line="276" w:lineRule="auto"/>
        <w:jc w:val="both"/>
        <w:rPr>
          <w:rFonts w:ascii="Cambria" w:eastAsia="Times New Roman" w:hAnsi="Cambria" w:cs="Arial"/>
          <w:sz w:val="22"/>
          <w:szCs w:val="22"/>
          <w:lang w:eastAsia="it-IT"/>
        </w:rPr>
      </w:pPr>
    </w:p>
    <w:p w14:paraId="2CE80AF1" w14:textId="77777777" w:rsidR="00D93B8C" w:rsidRPr="006A0D6C" w:rsidRDefault="00D93B8C" w:rsidP="0050395D">
      <w:pPr>
        <w:spacing w:line="276" w:lineRule="auto"/>
        <w:jc w:val="both"/>
        <w:rPr>
          <w:rFonts w:ascii="Cambria" w:eastAsia="Times New Roman" w:hAnsi="Cambria" w:cs="Arial"/>
          <w:sz w:val="22"/>
          <w:szCs w:val="22"/>
          <w:lang w:eastAsia="it-IT"/>
        </w:rPr>
      </w:pPr>
      <w:r w:rsidRPr="006A0D6C">
        <w:rPr>
          <w:rFonts w:ascii="Cambria" w:eastAsia="Times New Roman" w:hAnsi="Cambria" w:cs="Arial"/>
          <w:sz w:val="22"/>
          <w:szCs w:val="22"/>
          <w:lang w:eastAsia="it-IT"/>
        </w:rPr>
        <w:t>RICHIAMATI:</w:t>
      </w:r>
    </w:p>
    <w:p w14:paraId="5CF8799E" w14:textId="77777777" w:rsidR="00D93B8C" w:rsidRPr="006A0D6C" w:rsidRDefault="00D93B8C" w:rsidP="0050395D">
      <w:pPr>
        <w:numPr>
          <w:ilvl w:val="0"/>
          <w:numId w:val="5"/>
        </w:numPr>
        <w:spacing w:line="276" w:lineRule="auto"/>
        <w:contextualSpacing/>
        <w:jc w:val="both"/>
        <w:rPr>
          <w:rFonts w:ascii="Cambria" w:eastAsia="Times New Roman" w:hAnsi="Cambria" w:cs="Arial"/>
          <w:sz w:val="22"/>
          <w:szCs w:val="22"/>
          <w:lang w:eastAsia="it-IT"/>
        </w:rPr>
      </w:pPr>
      <w:r w:rsidRPr="006A0D6C">
        <w:rPr>
          <w:rFonts w:ascii="Cambria" w:eastAsia="Times New Roman" w:hAnsi="Cambria" w:cs="Arial"/>
          <w:sz w:val="22"/>
          <w:szCs w:val="22"/>
          <w:lang w:eastAsia="it-IT"/>
        </w:rPr>
        <w:t xml:space="preserve">l’articolo 3 bis del D.L. n. 80/2021; </w:t>
      </w:r>
    </w:p>
    <w:p w14:paraId="435E99D6" w14:textId="71D4F049" w:rsidR="00D93B8C" w:rsidRPr="006A0D6C" w:rsidRDefault="00D93B8C" w:rsidP="0050395D">
      <w:pPr>
        <w:numPr>
          <w:ilvl w:val="0"/>
          <w:numId w:val="5"/>
        </w:numPr>
        <w:spacing w:line="276" w:lineRule="auto"/>
        <w:contextualSpacing/>
        <w:jc w:val="both"/>
        <w:rPr>
          <w:rFonts w:ascii="Cambria" w:eastAsia="Times New Roman" w:hAnsi="Cambria" w:cs="Arial"/>
          <w:i/>
          <w:iCs/>
          <w:sz w:val="22"/>
          <w:szCs w:val="22"/>
          <w:lang w:eastAsia="it-IT"/>
        </w:rPr>
      </w:pPr>
      <w:r w:rsidRPr="006A0D6C">
        <w:rPr>
          <w:rFonts w:ascii="Cambria" w:eastAsia="Times New Roman" w:hAnsi="Cambria" w:cs="Arial"/>
          <w:sz w:val="22"/>
          <w:szCs w:val="22"/>
          <w:lang w:eastAsia="it-IT"/>
        </w:rPr>
        <w:t>l’articolo 15 della legge n. 241/1990 consente alle P.A. la conclusione di</w:t>
      </w:r>
      <w:r w:rsidRPr="006A0D6C">
        <w:rPr>
          <w:rFonts w:ascii="Cambria" w:eastAsia="Times New Roman" w:hAnsi="Cambria" w:cs="Arial"/>
          <w:i/>
          <w:iCs/>
          <w:sz w:val="22"/>
          <w:szCs w:val="22"/>
          <w:lang w:eastAsia="it-IT"/>
        </w:rPr>
        <w:t xml:space="preserve"> “accordi per disciplinare lo svolgimento in collaborazione di attività di interesse comune”;</w:t>
      </w:r>
    </w:p>
    <w:p w14:paraId="1F406EC0" w14:textId="77777777" w:rsidR="00D93B8C" w:rsidRPr="006A0D6C" w:rsidRDefault="00D93B8C" w:rsidP="0050395D">
      <w:pPr>
        <w:numPr>
          <w:ilvl w:val="0"/>
          <w:numId w:val="5"/>
        </w:numPr>
        <w:spacing w:line="276" w:lineRule="auto"/>
        <w:contextualSpacing/>
        <w:jc w:val="both"/>
        <w:rPr>
          <w:rFonts w:ascii="Cambria" w:eastAsia="Times New Roman" w:hAnsi="Cambria" w:cs="Arial"/>
          <w:sz w:val="22"/>
          <w:szCs w:val="22"/>
          <w:lang w:eastAsia="it-IT"/>
        </w:rPr>
      </w:pPr>
      <w:r w:rsidRPr="006A0D6C">
        <w:rPr>
          <w:rFonts w:ascii="Cambria" w:eastAsia="Times New Roman" w:hAnsi="Cambria" w:cs="Arial"/>
          <w:sz w:val="22"/>
          <w:szCs w:val="22"/>
          <w:lang w:eastAsia="it-IT"/>
        </w:rPr>
        <w:t>il D.lgs. n. 267/2000;</w:t>
      </w:r>
    </w:p>
    <w:p w14:paraId="05E58496" w14:textId="77777777" w:rsidR="00D93B8C" w:rsidRPr="006A0D6C" w:rsidRDefault="00D93B8C" w:rsidP="0050395D">
      <w:pPr>
        <w:spacing w:line="276" w:lineRule="auto"/>
        <w:ind w:left="720"/>
        <w:contextualSpacing/>
        <w:jc w:val="both"/>
        <w:rPr>
          <w:rFonts w:ascii="Cambria" w:eastAsia="Times New Roman" w:hAnsi="Cambria" w:cs="Arial"/>
          <w:sz w:val="22"/>
          <w:szCs w:val="22"/>
          <w:lang w:eastAsia="it-IT"/>
        </w:rPr>
      </w:pPr>
    </w:p>
    <w:p w14:paraId="511C10E2" w14:textId="77777777" w:rsidR="00D93B8C" w:rsidRPr="006A0D6C" w:rsidRDefault="00D93B8C" w:rsidP="0050395D">
      <w:pPr>
        <w:spacing w:line="276" w:lineRule="auto"/>
        <w:jc w:val="both"/>
        <w:rPr>
          <w:rFonts w:ascii="Cambria" w:eastAsia="Times New Roman" w:hAnsi="Cambria" w:cs="Arial"/>
          <w:sz w:val="22"/>
          <w:szCs w:val="22"/>
          <w:lang w:eastAsia="it-IT"/>
        </w:rPr>
      </w:pPr>
      <w:r w:rsidRPr="006A0D6C">
        <w:rPr>
          <w:rFonts w:ascii="Cambria" w:eastAsia="Times New Roman" w:hAnsi="Cambria" w:cs="Arial"/>
          <w:sz w:val="22"/>
          <w:szCs w:val="22"/>
          <w:lang w:eastAsia="it-IT"/>
        </w:rPr>
        <w:t xml:space="preserve">VISTI I PARERI di regolarità tecnica della deliberazione di cui all’oggetto, </w:t>
      </w:r>
      <w:r w:rsidRPr="006A0D6C">
        <w:rPr>
          <w:rFonts w:ascii="Cambria" w:eastAsia="Times New Roman" w:hAnsi="Cambria" w:cs="Arial"/>
          <w:i/>
          <w:iCs/>
          <w:sz w:val="22"/>
          <w:szCs w:val="22"/>
          <w:lang w:eastAsia="it-IT"/>
        </w:rPr>
        <w:t>ai sensi e per gli effetti dell’art. 49 comma 1, del D. Lgs del 18 agosto 2000 n. 267</w:t>
      </w:r>
      <w:r w:rsidRPr="006A0D6C">
        <w:rPr>
          <w:rFonts w:ascii="Cambria" w:eastAsia="Times New Roman" w:hAnsi="Cambria" w:cs="Arial"/>
          <w:sz w:val="22"/>
          <w:szCs w:val="22"/>
          <w:lang w:eastAsia="it-IT"/>
        </w:rPr>
        <w:t>;</w:t>
      </w:r>
    </w:p>
    <w:p w14:paraId="3CC09641" w14:textId="77777777" w:rsidR="00D93B8C" w:rsidRPr="006A0D6C" w:rsidRDefault="00D93B8C" w:rsidP="0050395D">
      <w:pPr>
        <w:pStyle w:val="Paragrafoelenco"/>
        <w:spacing w:line="276" w:lineRule="auto"/>
        <w:ind w:left="1080"/>
        <w:jc w:val="both"/>
        <w:rPr>
          <w:rFonts w:ascii="Cambria" w:hAnsi="Cambria" w:cs="Arial"/>
          <w:sz w:val="22"/>
          <w:szCs w:val="22"/>
        </w:rPr>
      </w:pPr>
    </w:p>
    <w:p w14:paraId="43510186" w14:textId="77777777" w:rsidR="00D93B8C" w:rsidRPr="006A0D6C" w:rsidRDefault="00D93B8C" w:rsidP="00D93B8C">
      <w:pPr>
        <w:jc w:val="both"/>
        <w:rPr>
          <w:rFonts w:ascii="Cambria" w:hAnsi="Cambria" w:cs="Arial"/>
          <w:sz w:val="22"/>
          <w:szCs w:val="22"/>
        </w:rPr>
      </w:pPr>
      <w:r w:rsidRPr="006A0D6C">
        <w:rPr>
          <w:rFonts w:ascii="Cambria" w:hAnsi="Cambria" w:cs="Arial"/>
          <w:sz w:val="22"/>
          <w:szCs w:val="22"/>
        </w:rPr>
        <w:t>Con voti unanimi legalmente espressi;</w:t>
      </w:r>
    </w:p>
    <w:p w14:paraId="15B43737" w14:textId="77777777" w:rsidR="00D93B8C" w:rsidRPr="006A0D6C" w:rsidRDefault="00D93B8C" w:rsidP="00D93B8C">
      <w:pPr>
        <w:ind w:left="720"/>
        <w:jc w:val="both"/>
        <w:rPr>
          <w:rFonts w:ascii="Cambria" w:hAnsi="Cambria" w:cs="Arial"/>
          <w:sz w:val="22"/>
          <w:szCs w:val="22"/>
        </w:rPr>
      </w:pPr>
    </w:p>
    <w:p w14:paraId="3DB70209" w14:textId="77777777" w:rsidR="00D93B8C" w:rsidRPr="006A0D6C" w:rsidRDefault="00D93B8C" w:rsidP="00D93B8C">
      <w:pPr>
        <w:jc w:val="center"/>
        <w:rPr>
          <w:rFonts w:ascii="Cambria" w:hAnsi="Cambria" w:cs="Arial"/>
          <w:sz w:val="22"/>
          <w:szCs w:val="22"/>
        </w:rPr>
      </w:pPr>
      <w:r w:rsidRPr="006A0D6C">
        <w:rPr>
          <w:rFonts w:ascii="Cambria" w:hAnsi="Cambria" w:cs="Arial"/>
          <w:sz w:val="22"/>
          <w:szCs w:val="22"/>
        </w:rPr>
        <w:t>DELIBERA</w:t>
      </w:r>
    </w:p>
    <w:p w14:paraId="30D5F0EE" w14:textId="77777777" w:rsidR="00D93B8C" w:rsidRPr="006A0D6C" w:rsidRDefault="00D93B8C" w:rsidP="0050395D">
      <w:pPr>
        <w:spacing w:line="276" w:lineRule="auto"/>
        <w:jc w:val="center"/>
        <w:rPr>
          <w:rFonts w:ascii="Cambria" w:hAnsi="Cambria" w:cs="Arial"/>
          <w:b/>
          <w:bCs/>
          <w:sz w:val="22"/>
          <w:szCs w:val="22"/>
        </w:rPr>
      </w:pPr>
    </w:p>
    <w:p w14:paraId="1A88B640" w14:textId="77777777" w:rsidR="00D93B8C" w:rsidRPr="006A0D6C" w:rsidRDefault="00D93B8C" w:rsidP="0050395D">
      <w:pPr>
        <w:pStyle w:val="Paragrafoelenco"/>
        <w:numPr>
          <w:ilvl w:val="0"/>
          <w:numId w:val="1"/>
        </w:numPr>
        <w:spacing w:line="276" w:lineRule="auto"/>
        <w:ind w:left="284" w:hanging="284"/>
        <w:jc w:val="both"/>
        <w:rPr>
          <w:rFonts w:ascii="Cambria" w:hAnsi="Cambria" w:cs="Arial"/>
          <w:sz w:val="22"/>
          <w:szCs w:val="22"/>
        </w:rPr>
      </w:pPr>
      <w:r w:rsidRPr="006A0D6C">
        <w:rPr>
          <w:rFonts w:ascii="Cambria" w:hAnsi="Cambria" w:cs="Arial"/>
          <w:sz w:val="22"/>
          <w:szCs w:val="22"/>
        </w:rPr>
        <w:t xml:space="preserve">Approvare la pregressa narrativa, </w:t>
      </w:r>
      <w:r w:rsidRPr="006A0D6C">
        <w:rPr>
          <w:rFonts w:ascii="Cambria" w:hAnsi="Cambria" w:cs="Arial"/>
          <w:i/>
          <w:iCs/>
          <w:sz w:val="22"/>
          <w:szCs w:val="22"/>
        </w:rPr>
        <w:t>con i relativi allegati</w:t>
      </w:r>
      <w:r w:rsidRPr="006A0D6C">
        <w:rPr>
          <w:rFonts w:ascii="Cambria" w:hAnsi="Cambria" w:cs="Arial"/>
          <w:sz w:val="22"/>
          <w:szCs w:val="22"/>
        </w:rPr>
        <w:t>, che forma parte integrante e sostanziale della presente.</w:t>
      </w:r>
    </w:p>
    <w:p w14:paraId="34EC0E61" w14:textId="77777777" w:rsidR="00D93B8C" w:rsidRPr="006A0D6C" w:rsidRDefault="00D93B8C" w:rsidP="0050395D">
      <w:pPr>
        <w:spacing w:line="276" w:lineRule="auto"/>
        <w:jc w:val="both"/>
        <w:rPr>
          <w:rFonts w:ascii="Cambria" w:hAnsi="Cambria" w:cs="Arial"/>
          <w:sz w:val="22"/>
          <w:szCs w:val="22"/>
        </w:rPr>
      </w:pPr>
    </w:p>
    <w:p w14:paraId="5EF05C27" w14:textId="2C0FA4CE" w:rsidR="00D93B8C" w:rsidRPr="006A0D6C" w:rsidRDefault="00D93B8C" w:rsidP="0050395D">
      <w:pPr>
        <w:pStyle w:val="Paragrafoelenco"/>
        <w:numPr>
          <w:ilvl w:val="0"/>
          <w:numId w:val="1"/>
        </w:numPr>
        <w:spacing w:line="276" w:lineRule="auto"/>
        <w:ind w:left="284" w:hanging="284"/>
        <w:jc w:val="both"/>
        <w:rPr>
          <w:rFonts w:ascii="Cambria" w:hAnsi="Cambria" w:cs="Arial"/>
          <w:sz w:val="22"/>
          <w:szCs w:val="22"/>
        </w:rPr>
      </w:pPr>
      <w:r w:rsidRPr="006A0D6C">
        <w:rPr>
          <w:rFonts w:ascii="Cambria" w:hAnsi="Cambria" w:cs="Arial"/>
          <w:sz w:val="22"/>
          <w:szCs w:val="22"/>
        </w:rPr>
        <w:t xml:space="preserve">Prendere atto ed approvare l’allegato schema di ACCORDO </w:t>
      </w:r>
      <w:r w:rsidR="006A0D6C" w:rsidRPr="006A0D6C">
        <w:rPr>
          <w:rFonts w:ascii="Cambria" w:hAnsi="Cambria" w:cs="Arial"/>
          <w:i/>
          <w:iCs/>
          <w:sz w:val="22"/>
          <w:szCs w:val="22"/>
        </w:rPr>
        <w:t xml:space="preserve">ALL’ACCORDO PER LA GESTIONE ASSOCIATA </w:t>
      </w:r>
      <w:r w:rsidR="006A0D6C" w:rsidRPr="006A0D6C">
        <w:rPr>
          <w:rFonts w:ascii="Cambria" w:hAnsi="Cambria" w:cs="Arial"/>
          <w:sz w:val="22"/>
          <w:szCs w:val="22"/>
        </w:rPr>
        <w:t>dell’eventuale</w:t>
      </w:r>
      <w:r w:rsidR="006A0D6C" w:rsidRPr="006A0D6C">
        <w:rPr>
          <w:rFonts w:ascii="Cambria" w:hAnsi="Cambria" w:cs="Arial"/>
          <w:i/>
          <w:iCs/>
          <w:sz w:val="22"/>
          <w:szCs w:val="22"/>
        </w:rPr>
        <w:t xml:space="preserve"> fase di interpello finalizzata all’ assunzio</w:t>
      </w:r>
      <w:r w:rsidR="0050395D">
        <w:rPr>
          <w:rFonts w:ascii="Cambria" w:hAnsi="Cambria" w:cs="Arial"/>
          <w:i/>
          <w:iCs/>
          <w:sz w:val="22"/>
          <w:szCs w:val="22"/>
        </w:rPr>
        <w:t>ne</w:t>
      </w:r>
      <w:r w:rsidR="006A0D6C" w:rsidRPr="006A0D6C">
        <w:rPr>
          <w:rFonts w:ascii="Cambria" w:hAnsi="Cambria" w:cs="Arial"/>
          <w:i/>
          <w:iCs/>
          <w:sz w:val="22"/>
          <w:szCs w:val="22"/>
        </w:rPr>
        <w:t xml:space="preserve"> di personale di cui all’art 3 bis</w:t>
      </w:r>
      <w:r w:rsidR="006A0D6C" w:rsidRPr="006A0D6C">
        <w:rPr>
          <w:rFonts w:ascii="Cambria" w:hAnsi="Cambria" w:cs="Arial"/>
          <w:sz w:val="22"/>
          <w:szCs w:val="22"/>
        </w:rPr>
        <w:t xml:space="preserve"> del D.L. 80/2021</w:t>
      </w:r>
      <w:r w:rsidRPr="006A0D6C">
        <w:rPr>
          <w:rFonts w:ascii="Cambria" w:hAnsi="Cambria" w:cs="Arial"/>
          <w:sz w:val="22"/>
          <w:szCs w:val="22"/>
        </w:rPr>
        <w:t xml:space="preserve"> tra gli Enti aderenti che si avvalgono della Comunità Montana Partenio - Vallo di Lauro quale soggetto capofila </w:t>
      </w:r>
      <w:proofErr w:type="gramStart"/>
      <w:r w:rsidRPr="006A0D6C">
        <w:rPr>
          <w:rFonts w:ascii="Cambria" w:hAnsi="Cambria" w:cs="Arial"/>
          <w:sz w:val="22"/>
          <w:szCs w:val="22"/>
        </w:rPr>
        <w:t>( allegato</w:t>
      </w:r>
      <w:proofErr w:type="gramEnd"/>
      <w:r w:rsidRPr="006A0D6C">
        <w:rPr>
          <w:rFonts w:ascii="Cambria" w:hAnsi="Cambria" w:cs="Arial"/>
          <w:sz w:val="22"/>
          <w:szCs w:val="22"/>
        </w:rPr>
        <w:t xml:space="preserve"> </w:t>
      </w:r>
      <w:proofErr w:type="gramStart"/>
      <w:r w:rsidRPr="006A0D6C">
        <w:rPr>
          <w:rFonts w:ascii="Cambria" w:hAnsi="Cambria" w:cs="Arial"/>
          <w:sz w:val="22"/>
          <w:szCs w:val="22"/>
        </w:rPr>
        <w:t>01 )</w:t>
      </w:r>
      <w:proofErr w:type="gramEnd"/>
      <w:r w:rsidRPr="006A0D6C">
        <w:rPr>
          <w:rFonts w:ascii="Cambria" w:hAnsi="Cambria" w:cs="Arial"/>
          <w:sz w:val="22"/>
          <w:szCs w:val="22"/>
        </w:rPr>
        <w:t>.</w:t>
      </w:r>
    </w:p>
    <w:p w14:paraId="460C37DB" w14:textId="77777777" w:rsidR="00D93B8C" w:rsidRPr="006A0D6C" w:rsidRDefault="00D93B8C" w:rsidP="0050395D">
      <w:pPr>
        <w:spacing w:line="276" w:lineRule="auto"/>
        <w:jc w:val="both"/>
        <w:rPr>
          <w:rFonts w:ascii="Cambria" w:hAnsi="Cambria" w:cs="Arial"/>
          <w:sz w:val="22"/>
          <w:szCs w:val="22"/>
        </w:rPr>
      </w:pPr>
    </w:p>
    <w:p w14:paraId="5DC7B7C8" w14:textId="77777777" w:rsidR="00D93B8C" w:rsidRPr="006A0D6C" w:rsidRDefault="00D93B8C" w:rsidP="0050395D">
      <w:pPr>
        <w:pStyle w:val="Paragrafoelenco"/>
        <w:numPr>
          <w:ilvl w:val="0"/>
          <w:numId w:val="1"/>
        </w:numPr>
        <w:spacing w:line="276" w:lineRule="auto"/>
        <w:ind w:left="284" w:hanging="284"/>
        <w:jc w:val="both"/>
        <w:rPr>
          <w:rFonts w:ascii="Cambria" w:hAnsi="Cambria" w:cs="Arial"/>
          <w:sz w:val="22"/>
          <w:szCs w:val="22"/>
        </w:rPr>
      </w:pPr>
      <w:r w:rsidRPr="006A0D6C">
        <w:rPr>
          <w:rFonts w:ascii="Cambria" w:hAnsi="Cambria" w:cs="Arial"/>
          <w:sz w:val="22"/>
          <w:szCs w:val="22"/>
        </w:rPr>
        <w:t>Dare mandato al rappresentante legale dell’Ente</w:t>
      </w:r>
      <w:r w:rsidRPr="006A0D6C">
        <w:rPr>
          <w:rFonts w:ascii="Cambria" w:hAnsi="Cambria"/>
          <w:sz w:val="22"/>
          <w:szCs w:val="22"/>
        </w:rPr>
        <w:t xml:space="preserve"> </w:t>
      </w:r>
      <w:r w:rsidRPr="006A0D6C">
        <w:rPr>
          <w:rFonts w:ascii="Cambria" w:hAnsi="Cambria" w:cs="Arial"/>
          <w:sz w:val="22"/>
          <w:szCs w:val="22"/>
        </w:rPr>
        <w:t>di procedere alla sottoscrizione di tutti gli atti connessi e conseguenti.</w:t>
      </w:r>
    </w:p>
    <w:p w14:paraId="51E24AB9" w14:textId="77777777" w:rsidR="00D93B8C" w:rsidRPr="006A0D6C" w:rsidRDefault="00D93B8C" w:rsidP="0050395D">
      <w:pPr>
        <w:pStyle w:val="Paragrafoelenco"/>
        <w:spacing w:line="276" w:lineRule="auto"/>
        <w:ind w:left="284"/>
        <w:jc w:val="both"/>
        <w:rPr>
          <w:rFonts w:ascii="Cambria" w:hAnsi="Cambria" w:cs="Arial"/>
          <w:sz w:val="22"/>
          <w:szCs w:val="22"/>
        </w:rPr>
      </w:pPr>
    </w:p>
    <w:p w14:paraId="71597797" w14:textId="77777777" w:rsidR="00D93B8C" w:rsidRPr="006A0D6C" w:rsidRDefault="00D93B8C" w:rsidP="0050395D">
      <w:pPr>
        <w:pStyle w:val="Paragrafoelenco"/>
        <w:numPr>
          <w:ilvl w:val="0"/>
          <w:numId w:val="1"/>
        </w:numPr>
        <w:spacing w:line="276" w:lineRule="auto"/>
        <w:ind w:left="284" w:hanging="284"/>
        <w:jc w:val="both"/>
        <w:rPr>
          <w:rFonts w:ascii="Cambria" w:hAnsi="Cambria" w:cs="Arial"/>
          <w:sz w:val="22"/>
          <w:szCs w:val="22"/>
        </w:rPr>
      </w:pPr>
      <w:r w:rsidRPr="006A0D6C">
        <w:rPr>
          <w:rFonts w:ascii="Cambria" w:hAnsi="Cambria" w:cs="Arial"/>
          <w:sz w:val="22"/>
          <w:szCs w:val="22"/>
        </w:rPr>
        <w:t xml:space="preserve">Dichiarare la presente, </w:t>
      </w:r>
      <w:r w:rsidRPr="006A0D6C">
        <w:rPr>
          <w:rFonts w:ascii="Cambria" w:hAnsi="Cambria" w:cs="Arial"/>
          <w:i/>
          <w:iCs/>
          <w:sz w:val="22"/>
          <w:szCs w:val="22"/>
        </w:rPr>
        <w:t>ad unanimità di voti</w:t>
      </w:r>
      <w:r w:rsidRPr="006A0D6C">
        <w:rPr>
          <w:rFonts w:ascii="Cambria" w:hAnsi="Cambria" w:cs="Arial"/>
          <w:sz w:val="22"/>
          <w:szCs w:val="22"/>
        </w:rPr>
        <w:t>, immediatamente esecutiva ai sensi dell’art. 134, quarto comma del D.lgs. 267/2000.</w:t>
      </w:r>
    </w:p>
    <w:p w14:paraId="7BDFC138" w14:textId="77777777" w:rsidR="009F032A" w:rsidRDefault="009F032A"/>
    <w:sectPr w:rsidR="009F032A" w:rsidSect="00D93B8C">
      <w:pgSz w:w="11906" w:h="16838"/>
      <w:pgMar w:top="851" w:right="1134"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81349"/>
    <w:multiLevelType w:val="hybridMultilevel"/>
    <w:tmpl w:val="7F0692AA"/>
    <w:lvl w:ilvl="0" w:tplc="0410000D">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 w15:restartNumberingAfterBreak="0">
    <w:nsid w:val="35E964E8"/>
    <w:multiLevelType w:val="hybridMultilevel"/>
    <w:tmpl w:val="D0C49C6C"/>
    <w:lvl w:ilvl="0" w:tplc="7AB4BCF8">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2" w15:restartNumberingAfterBreak="0">
    <w:nsid w:val="4399192F"/>
    <w:multiLevelType w:val="hybridMultilevel"/>
    <w:tmpl w:val="A5541138"/>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51A871FF"/>
    <w:multiLevelType w:val="hybridMultilevel"/>
    <w:tmpl w:val="A52891CA"/>
    <w:lvl w:ilvl="0" w:tplc="0410000D">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5B7F59A0"/>
    <w:multiLevelType w:val="hybridMultilevel"/>
    <w:tmpl w:val="298416B6"/>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66F1082B"/>
    <w:multiLevelType w:val="hybridMultilevel"/>
    <w:tmpl w:val="77321B7C"/>
    <w:lvl w:ilvl="0" w:tplc="EE18D20A">
      <w:start w:val="1"/>
      <w:numFmt w:val="decimal"/>
      <w:lvlText w:val="%1."/>
      <w:lvlJc w:val="left"/>
      <w:pPr>
        <w:ind w:left="708" w:hanging="708"/>
      </w:pPr>
      <w:rPr>
        <w:rFonts w:hint="default"/>
        <w:sz w:val="24"/>
        <w:szCs w:val="24"/>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6" w15:restartNumberingAfterBreak="0">
    <w:nsid w:val="74EB2A69"/>
    <w:multiLevelType w:val="hybridMultilevel"/>
    <w:tmpl w:val="ACBA0B02"/>
    <w:lvl w:ilvl="0" w:tplc="0410000D">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651471983">
    <w:abstractNumId w:val="5"/>
  </w:num>
  <w:num w:numId="2" w16cid:durableId="2049914190">
    <w:abstractNumId w:val="0"/>
  </w:num>
  <w:num w:numId="3" w16cid:durableId="1175921794">
    <w:abstractNumId w:val="6"/>
  </w:num>
  <w:num w:numId="4" w16cid:durableId="1680886382">
    <w:abstractNumId w:val="3"/>
  </w:num>
  <w:num w:numId="5" w16cid:durableId="629164754">
    <w:abstractNumId w:val="1"/>
  </w:num>
  <w:num w:numId="6" w16cid:durableId="1646281017">
    <w:abstractNumId w:val="4"/>
  </w:num>
  <w:num w:numId="7" w16cid:durableId="19511586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B8C"/>
    <w:rsid w:val="0050395D"/>
    <w:rsid w:val="00604E0A"/>
    <w:rsid w:val="006A0D6C"/>
    <w:rsid w:val="007E0475"/>
    <w:rsid w:val="00824DAA"/>
    <w:rsid w:val="009F032A"/>
    <w:rsid w:val="00D443B0"/>
    <w:rsid w:val="00D93B8C"/>
    <w:rsid w:val="00FD01AB"/>
    <w:rsid w:val="00FF0CC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296F5"/>
  <w15:chartTrackingRefBased/>
  <w15:docId w15:val="{9A9D269E-92DB-4E5F-A5E4-6465CAD7F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93B8C"/>
    <w:pPr>
      <w:spacing w:after="0" w:line="240" w:lineRule="auto"/>
    </w:pPr>
    <w:rPr>
      <w:kern w:val="0"/>
      <w:sz w:val="24"/>
      <w:szCs w:val="24"/>
      <w14:ligatures w14:val="none"/>
    </w:rPr>
  </w:style>
  <w:style w:type="paragraph" w:styleId="Titolo1">
    <w:name w:val="heading 1"/>
    <w:basedOn w:val="Normale"/>
    <w:next w:val="Normale"/>
    <w:link w:val="Titolo1Carattere"/>
    <w:uiPriority w:val="9"/>
    <w:qFormat/>
    <w:rsid w:val="00D93B8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D93B8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D93B8C"/>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D93B8C"/>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D93B8C"/>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D93B8C"/>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93B8C"/>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93B8C"/>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93B8C"/>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93B8C"/>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D93B8C"/>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D93B8C"/>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D93B8C"/>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D93B8C"/>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D93B8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93B8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93B8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93B8C"/>
    <w:rPr>
      <w:rFonts w:eastAsiaTheme="majorEastAsia" w:cstheme="majorBidi"/>
      <w:color w:val="272727" w:themeColor="text1" w:themeTint="D8"/>
    </w:rPr>
  </w:style>
  <w:style w:type="paragraph" w:styleId="Titolo">
    <w:name w:val="Title"/>
    <w:basedOn w:val="Normale"/>
    <w:next w:val="Normale"/>
    <w:link w:val="TitoloCarattere"/>
    <w:uiPriority w:val="10"/>
    <w:qFormat/>
    <w:rsid w:val="00D93B8C"/>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93B8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93B8C"/>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93B8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93B8C"/>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93B8C"/>
    <w:rPr>
      <w:i/>
      <w:iCs/>
      <w:color w:val="404040" w:themeColor="text1" w:themeTint="BF"/>
    </w:rPr>
  </w:style>
  <w:style w:type="paragraph" w:styleId="Paragrafoelenco">
    <w:name w:val="List Paragraph"/>
    <w:basedOn w:val="Normale"/>
    <w:uiPriority w:val="34"/>
    <w:qFormat/>
    <w:rsid w:val="00D93B8C"/>
    <w:pPr>
      <w:ind w:left="720"/>
      <w:contextualSpacing/>
    </w:pPr>
  </w:style>
  <w:style w:type="character" w:styleId="Enfasiintensa">
    <w:name w:val="Intense Emphasis"/>
    <w:basedOn w:val="Carpredefinitoparagrafo"/>
    <w:uiPriority w:val="21"/>
    <w:qFormat/>
    <w:rsid w:val="00D93B8C"/>
    <w:rPr>
      <w:i/>
      <w:iCs/>
      <w:color w:val="2F5496" w:themeColor="accent1" w:themeShade="BF"/>
    </w:rPr>
  </w:style>
  <w:style w:type="paragraph" w:styleId="Citazioneintensa">
    <w:name w:val="Intense Quote"/>
    <w:basedOn w:val="Normale"/>
    <w:next w:val="Normale"/>
    <w:link w:val="CitazioneintensaCarattere"/>
    <w:uiPriority w:val="30"/>
    <w:qFormat/>
    <w:rsid w:val="00D93B8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D93B8C"/>
    <w:rPr>
      <w:i/>
      <w:iCs/>
      <w:color w:val="2F5496" w:themeColor="accent1" w:themeShade="BF"/>
    </w:rPr>
  </w:style>
  <w:style w:type="character" w:styleId="Riferimentointenso">
    <w:name w:val="Intense Reference"/>
    <w:basedOn w:val="Carpredefinitoparagrafo"/>
    <w:uiPriority w:val="32"/>
    <w:qFormat/>
    <w:rsid w:val="00D93B8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2</Pages>
  <Words>803</Words>
  <Characters>4583</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Operatore</dc:creator>
  <cp:keywords/>
  <dc:description/>
  <cp:lastModifiedBy>Operatore</cp:lastModifiedBy>
  <cp:revision>1</cp:revision>
  <dcterms:created xsi:type="dcterms:W3CDTF">2026-10-05T08:31:00Z</dcterms:created>
  <dcterms:modified xsi:type="dcterms:W3CDTF">2026-10-05T09:33:00Z</dcterms:modified>
</cp:coreProperties>
</file>